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026B0044" w:rsidR="006A4A88" w:rsidRDefault="006A4A88" w:rsidP="006A4A88">
      <w:pPr>
        <w:pStyle w:val="CRCoverPage"/>
        <w:tabs>
          <w:tab w:val="right" w:pos="9639"/>
        </w:tabs>
        <w:spacing w:after="0"/>
        <w:rPr>
          <w:b/>
          <w:i/>
          <w:noProof/>
          <w:sz w:val="28"/>
        </w:rPr>
      </w:pPr>
      <w:r>
        <w:rPr>
          <w:b/>
          <w:noProof/>
          <w:sz w:val="24"/>
        </w:rPr>
        <w:t>3GPP TSG RAN WG1 Meeting #9</w:t>
      </w:r>
      <w:r w:rsidR="00AC2CCE">
        <w:rPr>
          <w:b/>
          <w:noProof/>
          <w:sz w:val="24"/>
        </w:rPr>
        <w:t>5</w:t>
      </w:r>
      <w:r>
        <w:rPr>
          <w:b/>
          <w:i/>
          <w:noProof/>
          <w:sz w:val="28"/>
        </w:rPr>
        <w:tab/>
      </w:r>
      <w:r w:rsidR="005B1863" w:rsidRPr="005B1863">
        <w:rPr>
          <w:b/>
          <w:noProof/>
          <w:sz w:val="28"/>
        </w:rPr>
        <w:t>R1-</w:t>
      </w:r>
      <w:r w:rsidR="00C446D0" w:rsidRPr="00C446D0">
        <w:rPr>
          <w:b/>
          <w:noProof/>
          <w:sz w:val="28"/>
        </w:rPr>
        <w:t>18</w:t>
      </w:r>
      <w:r w:rsidR="00DC4568" w:rsidRPr="00DC4568">
        <w:rPr>
          <w:b/>
          <w:noProof/>
          <w:sz w:val="28"/>
        </w:rPr>
        <w:t>1</w:t>
      </w:r>
      <w:r w:rsidR="008F6D69">
        <w:rPr>
          <w:b/>
          <w:noProof/>
          <w:sz w:val="28"/>
        </w:rPr>
        <w:t>4279</w:t>
      </w:r>
    </w:p>
    <w:p w14:paraId="5D7502F1" w14:textId="1885A2DF" w:rsidR="000F4D57" w:rsidRDefault="00AC2CCE" w:rsidP="000F4D57">
      <w:pPr>
        <w:pStyle w:val="CRCoverPage"/>
        <w:tabs>
          <w:tab w:val="right" w:pos="9639"/>
        </w:tabs>
        <w:spacing w:after="0"/>
        <w:rPr>
          <w:b/>
          <w:noProof/>
          <w:sz w:val="24"/>
        </w:rPr>
      </w:pPr>
      <w:r>
        <w:rPr>
          <w:b/>
          <w:noProof/>
          <w:sz w:val="24"/>
        </w:rPr>
        <w:t>Spokane, US</w:t>
      </w:r>
      <w:r w:rsidR="000F4D57" w:rsidRPr="009A036A">
        <w:rPr>
          <w:b/>
          <w:noProof/>
          <w:sz w:val="24"/>
        </w:rPr>
        <w:t xml:space="preserve">, </w:t>
      </w:r>
      <w:r>
        <w:rPr>
          <w:b/>
          <w:noProof/>
          <w:sz w:val="24"/>
        </w:rPr>
        <w:t>November 12th – 16</w:t>
      </w:r>
      <w:r w:rsidR="000F4D57" w:rsidRPr="009A036A">
        <w:rPr>
          <w:b/>
          <w:noProof/>
          <w:sz w:val="24"/>
        </w:rPr>
        <w:t>th, 2018</w:t>
      </w:r>
    </w:p>
    <w:p w14:paraId="1F654FFB" w14:textId="57FD0F6C" w:rsidR="007D040F" w:rsidRDefault="007D040F" w:rsidP="007D040F">
      <w:pPr>
        <w:pStyle w:val="CRCoverPage"/>
        <w:tabs>
          <w:tab w:val="right" w:pos="9639"/>
        </w:tabs>
        <w:spacing w:after="0"/>
        <w:rPr>
          <w:b/>
          <w:noProof/>
          <w:sz w:val="24"/>
        </w:rPr>
      </w:pPr>
    </w:p>
    <w:p w14:paraId="0CBA198B" w14:textId="77777777" w:rsidR="007D040F" w:rsidRPr="00BB3A4E" w:rsidRDefault="007D040F" w:rsidP="007D040F">
      <w:pPr>
        <w:pStyle w:val="CRCoverPage"/>
        <w:rPr>
          <w:rFonts w:cs="Arial"/>
          <w:b/>
          <w:bCs/>
          <w:sz w:val="24"/>
          <w:lang w:val="en-US"/>
        </w:rPr>
      </w:pPr>
    </w:p>
    <w:p w14:paraId="5A72964D" w14:textId="35E3EB2F"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576E96">
        <w:rPr>
          <w:rFonts w:cs="Arial"/>
          <w:b/>
          <w:bCs/>
          <w:sz w:val="24"/>
          <w:lang w:val="en-US"/>
        </w:rPr>
        <w:t>5</w:t>
      </w:r>
    </w:p>
    <w:p w14:paraId="7D9EB809" w14:textId="61ECCB38"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F47D8C">
        <w:rPr>
          <w:rFonts w:cs="Arial"/>
          <w:b/>
          <w:bCs/>
          <w:sz w:val="24"/>
          <w:lang w:val="en-US" w:eastAsia="ja-JP"/>
        </w:rPr>
        <w:t>Nokia</w:t>
      </w:r>
      <w:r w:rsidR="0035100F">
        <w:rPr>
          <w:rFonts w:cs="Arial"/>
          <w:b/>
          <w:bCs/>
          <w:sz w:val="24"/>
          <w:lang w:val="en-US" w:eastAsia="ja-JP"/>
        </w:rPr>
        <w:t>, Nokia Shanghai Bell</w:t>
      </w:r>
    </w:p>
    <w:p w14:paraId="020AFC7D" w14:textId="196A9624"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DE2FD4" w:rsidRPr="00054B97">
        <w:rPr>
          <w:rFonts w:ascii="Arial" w:hAnsi="Arial" w:cs="Arial"/>
          <w:b/>
          <w:bCs/>
          <w:sz w:val="24"/>
          <w:lang w:val="en-US"/>
        </w:rPr>
        <w:t>Proposal for the simulation assumptions for RAN2 LS on TSN requirements evaluation</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7FA7A70F" w14:textId="77777777" w:rsidR="00DE2FD4" w:rsidRDefault="00DE2FD4" w:rsidP="00DE2FD4">
      <w:pPr>
        <w:jc w:val="both"/>
        <w:rPr>
          <w:sz w:val="22"/>
          <w:lang w:val="en-US" w:eastAsia="zh-CN"/>
        </w:rPr>
      </w:pPr>
      <w:r>
        <w:rPr>
          <w:sz w:val="22"/>
          <w:lang w:val="en-US" w:eastAsia="zh-CN"/>
        </w:rPr>
        <w:t>For the RAN2 LS [1] on TSN requirements evaluation, the following has been agreed:</w:t>
      </w:r>
    </w:p>
    <w:p w14:paraId="1F459A90" w14:textId="77777777" w:rsidR="00DE2FD4" w:rsidRDefault="00DE2FD4" w:rsidP="00DE2FD4">
      <w:pPr>
        <w:rPr>
          <w:b/>
          <w:lang w:eastAsia="x-none"/>
        </w:rPr>
      </w:pPr>
      <w:r w:rsidRPr="00CA636C">
        <w:rPr>
          <w:highlight w:val="green"/>
          <w:lang w:eastAsia="x-none"/>
        </w:rPr>
        <w:t>Agreements</w:t>
      </w:r>
      <w:r>
        <w:rPr>
          <w:lang w:eastAsia="x-none"/>
        </w:rPr>
        <w:t>:</w:t>
      </w:r>
    </w:p>
    <w:p w14:paraId="4C4743C1" w14:textId="77777777" w:rsidR="00DE2FD4" w:rsidRDefault="00DE2FD4" w:rsidP="00DE2FD4">
      <w:pPr>
        <w:pStyle w:val="ListParagraph"/>
        <w:numPr>
          <w:ilvl w:val="0"/>
          <w:numId w:val="31"/>
        </w:numPr>
        <w:jc w:val="both"/>
        <w:rPr>
          <w:sz w:val="22"/>
          <w:szCs w:val="22"/>
          <w:lang w:eastAsia="zh-CN"/>
        </w:rPr>
      </w:pPr>
      <w:r>
        <w:rPr>
          <w:sz w:val="22"/>
          <w:szCs w:val="22"/>
          <w:lang w:eastAsia="zh-CN"/>
        </w:rPr>
        <w:t>For the LS reply to R1-1812110,</w:t>
      </w:r>
    </w:p>
    <w:p w14:paraId="64FF1ADA" w14:textId="77777777" w:rsidR="00DE2FD4" w:rsidRDefault="00DE2FD4" w:rsidP="00DE2FD4">
      <w:pPr>
        <w:pStyle w:val="ListParagraph"/>
        <w:numPr>
          <w:ilvl w:val="1"/>
          <w:numId w:val="31"/>
        </w:numPr>
        <w:jc w:val="both"/>
        <w:rPr>
          <w:sz w:val="22"/>
          <w:szCs w:val="22"/>
          <w:lang w:eastAsia="zh-CN"/>
        </w:rPr>
      </w:pPr>
      <w:r>
        <w:rPr>
          <w:sz w:val="22"/>
          <w:szCs w:val="22"/>
          <w:lang w:eastAsia="zh-CN"/>
        </w:rPr>
        <w:t xml:space="preserve">For latency and reliability evaluation, the IMT-2020 evaluation methodology is followed to provide the analysis on latency and reliability, </w:t>
      </w:r>
      <w:r w:rsidRPr="009D58E8">
        <w:rPr>
          <w:sz w:val="22"/>
          <w:szCs w:val="22"/>
          <w:lang w:eastAsia="zh-CN"/>
        </w:rPr>
        <w:t>assuming resources are available to schedule the UE without queueing delay</w:t>
      </w:r>
      <w:r>
        <w:rPr>
          <w:sz w:val="22"/>
          <w:szCs w:val="22"/>
          <w:lang w:eastAsia="zh-CN"/>
        </w:rPr>
        <w:t>, based on use case I in R1-1812110.</w:t>
      </w:r>
    </w:p>
    <w:p w14:paraId="29B611EF" w14:textId="77777777" w:rsidR="00DE2FD4" w:rsidRDefault="00DE2FD4" w:rsidP="00DE2FD4">
      <w:pPr>
        <w:pStyle w:val="ListParagraph"/>
        <w:numPr>
          <w:ilvl w:val="2"/>
          <w:numId w:val="31"/>
        </w:numPr>
        <w:jc w:val="both"/>
        <w:rPr>
          <w:sz w:val="22"/>
          <w:szCs w:val="22"/>
          <w:lang w:eastAsia="zh-CN"/>
        </w:rPr>
      </w:pPr>
      <w:r>
        <w:rPr>
          <w:sz w:val="22"/>
          <w:szCs w:val="22"/>
          <w:lang w:eastAsia="zh-CN"/>
        </w:rPr>
        <w:t>One-way (gNB-to-UE or UE-to-gNB) latency target is 0.5 ms.</w:t>
      </w:r>
    </w:p>
    <w:p w14:paraId="48DAD783" w14:textId="77777777" w:rsidR="00DE2FD4" w:rsidRDefault="00DE2FD4" w:rsidP="00DE2FD4">
      <w:pPr>
        <w:pStyle w:val="ListParagraph"/>
        <w:numPr>
          <w:ilvl w:val="2"/>
          <w:numId w:val="31"/>
        </w:numPr>
        <w:jc w:val="both"/>
        <w:rPr>
          <w:sz w:val="22"/>
          <w:szCs w:val="22"/>
          <w:lang w:eastAsia="zh-CN"/>
        </w:rPr>
      </w:pPr>
      <w:r>
        <w:rPr>
          <w:sz w:val="22"/>
          <w:szCs w:val="22"/>
          <w:lang w:eastAsia="zh-CN"/>
        </w:rPr>
        <w:t xml:space="preserve">Reliability requirement: </w:t>
      </w:r>
      <w:r w:rsidRPr="00CA636C">
        <w:rPr>
          <w:sz w:val="22"/>
          <w:szCs w:val="22"/>
          <w:u w:val="single"/>
          <w:lang w:eastAsia="zh-CN"/>
        </w:rPr>
        <w:t>1e-4 and</w:t>
      </w:r>
      <w:r>
        <w:rPr>
          <w:sz w:val="22"/>
          <w:szCs w:val="22"/>
          <w:lang w:eastAsia="zh-CN"/>
        </w:rPr>
        <w:t xml:space="preserve"> 1e-6</w:t>
      </w:r>
    </w:p>
    <w:p w14:paraId="0E8AA6B1" w14:textId="77777777" w:rsidR="00DE2FD4" w:rsidRDefault="00DE2FD4" w:rsidP="00DE2FD4">
      <w:pPr>
        <w:pStyle w:val="ListParagraph"/>
        <w:numPr>
          <w:ilvl w:val="3"/>
          <w:numId w:val="31"/>
        </w:numPr>
        <w:jc w:val="both"/>
        <w:rPr>
          <w:sz w:val="22"/>
          <w:szCs w:val="22"/>
          <w:lang w:eastAsia="zh-CN"/>
        </w:rPr>
      </w:pPr>
      <w:r>
        <w:rPr>
          <w:sz w:val="22"/>
          <w:szCs w:val="22"/>
          <w:lang w:eastAsia="zh-CN"/>
        </w:rPr>
        <w:t xml:space="preserve">Companies may in addition evaluate the highest reliability that can be achieved. </w:t>
      </w:r>
      <w:r w:rsidRPr="00F51CFD">
        <w:rPr>
          <w:sz w:val="22"/>
          <w:szCs w:val="22"/>
          <w:lang w:eastAsia="zh-CN"/>
        </w:rPr>
        <w:t xml:space="preserve">But it will be subject to further discussion whether to include such </w:t>
      </w:r>
      <w:r>
        <w:rPr>
          <w:sz w:val="22"/>
          <w:szCs w:val="22"/>
          <w:lang w:eastAsia="zh-CN"/>
        </w:rPr>
        <w:t>analysis</w:t>
      </w:r>
      <w:r w:rsidRPr="00F51CFD">
        <w:rPr>
          <w:sz w:val="22"/>
          <w:szCs w:val="22"/>
          <w:lang w:eastAsia="zh-CN"/>
        </w:rPr>
        <w:t xml:space="preserve"> in the LS reply</w:t>
      </w:r>
      <w:r>
        <w:rPr>
          <w:sz w:val="22"/>
          <w:szCs w:val="22"/>
          <w:lang w:eastAsia="zh-CN"/>
        </w:rPr>
        <w:t>.</w:t>
      </w:r>
    </w:p>
    <w:p w14:paraId="78298F91" w14:textId="77777777" w:rsidR="00DE2FD4" w:rsidRDefault="00DE2FD4" w:rsidP="00DE2FD4">
      <w:pPr>
        <w:pStyle w:val="ListParagraph"/>
        <w:numPr>
          <w:ilvl w:val="3"/>
          <w:numId w:val="31"/>
        </w:numPr>
        <w:jc w:val="both"/>
        <w:rPr>
          <w:sz w:val="22"/>
          <w:szCs w:val="22"/>
          <w:lang w:eastAsia="zh-CN"/>
        </w:rPr>
      </w:pPr>
      <w:r>
        <w:rPr>
          <w:sz w:val="22"/>
          <w:szCs w:val="22"/>
          <w:lang w:eastAsia="zh-CN"/>
        </w:rPr>
        <w:t>Note: 1e-4 requirement is not intended to change previous RAN1 agreements w.r.t. PDCP in URLLC evaluations</w:t>
      </w:r>
    </w:p>
    <w:p w14:paraId="6D75A183" w14:textId="77777777" w:rsidR="00DE2FD4" w:rsidRPr="0011253D" w:rsidRDefault="00DE2FD4" w:rsidP="00DE2FD4">
      <w:pPr>
        <w:pStyle w:val="ListParagraph"/>
        <w:numPr>
          <w:ilvl w:val="2"/>
          <w:numId w:val="31"/>
        </w:numPr>
        <w:jc w:val="both"/>
        <w:rPr>
          <w:sz w:val="22"/>
          <w:szCs w:val="22"/>
          <w:highlight w:val="yellow"/>
          <w:lang w:eastAsia="zh-CN"/>
        </w:rPr>
      </w:pPr>
      <w:r w:rsidRPr="0011253D">
        <w:rPr>
          <w:sz w:val="22"/>
          <w:szCs w:val="22"/>
          <w:highlight w:val="yellow"/>
          <w:lang w:eastAsia="zh-CN"/>
        </w:rPr>
        <w:t>Further discuss detailed simulation assumptions to determine the 5%-ile worst UL/DL SINR</w:t>
      </w:r>
    </w:p>
    <w:p w14:paraId="54C217E6" w14:textId="77777777" w:rsidR="00DE2FD4" w:rsidRDefault="00DE2FD4" w:rsidP="00DE2FD4">
      <w:pPr>
        <w:pStyle w:val="ListParagraph"/>
        <w:numPr>
          <w:ilvl w:val="1"/>
          <w:numId w:val="31"/>
        </w:numPr>
        <w:jc w:val="both"/>
        <w:rPr>
          <w:sz w:val="22"/>
          <w:szCs w:val="22"/>
          <w:lang w:eastAsia="zh-CN"/>
        </w:rPr>
      </w:pPr>
      <w:r>
        <w:rPr>
          <w:sz w:val="22"/>
          <w:szCs w:val="22"/>
          <w:lang w:eastAsia="zh-CN"/>
        </w:rPr>
        <w:t>For the analysis of time synchronization accuracy,</w:t>
      </w:r>
    </w:p>
    <w:p w14:paraId="351BAF64" w14:textId="77777777" w:rsidR="00DE2FD4" w:rsidRDefault="00DE2FD4" w:rsidP="00DE2FD4">
      <w:pPr>
        <w:pStyle w:val="ListParagraph"/>
        <w:numPr>
          <w:ilvl w:val="2"/>
          <w:numId w:val="31"/>
        </w:numPr>
        <w:jc w:val="both"/>
        <w:rPr>
          <w:sz w:val="22"/>
          <w:szCs w:val="22"/>
          <w:lang w:eastAsia="zh-CN"/>
        </w:rPr>
      </w:pPr>
      <w:r>
        <w:rPr>
          <w:sz w:val="22"/>
          <w:szCs w:val="22"/>
          <w:lang w:eastAsia="zh-CN"/>
        </w:rPr>
        <w:t>RAN1 analysis only considers Uu interface (i.e., between gNB and a single UE).</w:t>
      </w:r>
    </w:p>
    <w:p w14:paraId="02246B32" w14:textId="77777777" w:rsidR="00DE2FD4" w:rsidRDefault="00DE2FD4" w:rsidP="00DE2FD4">
      <w:pPr>
        <w:pStyle w:val="ListParagraph"/>
        <w:numPr>
          <w:ilvl w:val="2"/>
          <w:numId w:val="31"/>
        </w:numPr>
        <w:jc w:val="both"/>
        <w:rPr>
          <w:sz w:val="22"/>
          <w:szCs w:val="22"/>
          <w:lang w:eastAsia="zh-CN"/>
        </w:rPr>
      </w:pPr>
      <w:r>
        <w:rPr>
          <w:sz w:val="22"/>
          <w:szCs w:val="22"/>
          <w:lang w:eastAsia="zh-CN"/>
        </w:rPr>
        <w:t>RAN1 does not consider</w:t>
      </w:r>
      <w:r w:rsidRPr="009151B5">
        <w:rPr>
          <w:sz w:val="22"/>
          <w:szCs w:val="22"/>
          <w:lang w:eastAsia="zh-CN"/>
        </w:rPr>
        <w:t xml:space="preserve"> the effects of the granularity &amp; accuracy of the absolute timing indication information by the gNB</w:t>
      </w:r>
      <w:r>
        <w:rPr>
          <w:sz w:val="22"/>
          <w:szCs w:val="22"/>
          <w:lang w:eastAsia="zh-CN"/>
        </w:rPr>
        <w:t>, and assumes perfect timing is sent by the gNB.</w:t>
      </w:r>
    </w:p>
    <w:p w14:paraId="4A3104CD" w14:textId="77777777" w:rsidR="00DE2FD4" w:rsidRDefault="00DE2FD4" w:rsidP="00DE2FD4">
      <w:pPr>
        <w:pStyle w:val="ListParagraph"/>
        <w:numPr>
          <w:ilvl w:val="2"/>
          <w:numId w:val="31"/>
        </w:numPr>
        <w:jc w:val="both"/>
        <w:rPr>
          <w:sz w:val="22"/>
          <w:szCs w:val="22"/>
          <w:lang w:eastAsia="zh-CN"/>
        </w:rPr>
      </w:pPr>
      <w:r>
        <w:rPr>
          <w:sz w:val="22"/>
          <w:szCs w:val="22"/>
          <w:lang w:eastAsia="zh-CN"/>
        </w:rPr>
        <w:t>100 square meter service area is assumed (as required in TR 22.804 for &lt;1us accuracy).</w:t>
      </w:r>
    </w:p>
    <w:p w14:paraId="559209AF" w14:textId="77777777" w:rsidR="00DE2FD4" w:rsidRPr="005B2642" w:rsidRDefault="00DE2FD4" w:rsidP="00DE2FD4">
      <w:pPr>
        <w:pStyle w:val="ListParagraph"/>
        <w:numPr>
          <w:ilvl w:val="3"/>
          <w:numId w:val="31"/>
        </w:numPr>
        <w:jc w:val="both"/>
        <w:rPr>
          <w:sz w:val="22"/>
          <w:szCs w:val="22"/>
          <w:lang w:eastAsia="zh-CN"/>
        </w:rPr>
      </w:pPr>
      <w:r>
        <w:rPr>
          <w:sz w:val="22"/>
          <w:szCs w:val="22"/>
          <w:lang w:eastAsia="zh-CN"/>
        </w:rPr>
        <w:t xml:space="preserve">Companies may in addition report values for larger service areas / ISDs. </w:t>
      </w:r>
      <w:r w:rsidRPr="00F51CFD">
        <w:rPr>
          <w:sz w:val="22"/>
          <w:szCs w:val="22"/>
          <w:lang w:eastAsia="zh-CN"/>
        </w:rPr>
        <w:t xml:space="preserve">But it will be subject to further discussion whether to include such </w:t>
      </w:r>
      <w:r>
        <w:rPr>
          <w:sz w:val="22"/>
          <w:szCs w:val="22"/>
          <w:lang w:eastAsia="zh-CN"/>
        </w:rPr>
        <w:t>analysis</w:t>
      </w:r>
      <w:r w:rsidRPr="00F51CFD">
        <w:rPr>
          <w:sz w:val="22"/>
          <w:szCs w:val="22"/>
          <w:lang w:eastAsia="zh-CN"/>
        </w:rPr>
        <w:t xml:space="preserve"> in the LS reply</w:t>
      </w:r>
      <w:r>
        <w:rPr>
          <w:sz w:val="22"/>
          <w:szCs w:val="22"/>
          <w:lang w:eastAsia="zh-CN"/>
        </w:rPr>
        <w:t>.</w:t>
      </w:r>
    </w:p>
    <w:p w14:paraId="500D0A01" w14:textId="1CCC7A1E" w:rsidR="00DE2FD4" w:rsidRPr="00DE2FD4" w:rsidRDefault="00DF5C53" w:rsidP="00D97000">
      <w:pPr>
        <w:jc w:val="both"/>
        <w:rPr>
          <w:sz w:val="22"/>
          <w:lang w:eastAsia="zh-CN"/>
        </w:rPr>
      </w:pPr>
      <w:r>
        <w:rPr>
          <w:sz w:val="22"/>
          <w:lang w:eastAsia="zh-CN"/>
        </w:rPr>
        <w:t xml:space="preserve">In this contribution, we </w:t>
      </w:r>
      <w:r w:rsidR="00DF168A">
        <w:rPr>
          <w:sz w:val="22"/>
          <w:lang w:eastAsia="zh-CN"/>
        </w:rPr>
        <w:t>provide the proposal based on the offline discussion on</w:t>
      </w:r>
      <w:r>
        <w:rPr>
          <w:sz w:val="22"/>
          <w:lang w:eastAsia="zh-CN"/>
        </w:rPr>
        <w:t xml:space="preserve"> the detailed simulation assumptions for the evaluation of latency and reliability.</w:t>
      </w:r>
    </w:p>
    <w:p w14:paraId="1E4CF058" w14:textId="0CBCA166" w:rsidR="00541668" w:rsidRPr="00BB3A4E" w:rsidRDefault="00541668" w:rsidP="00556E24">
      <w:pPr>
        <w:pStyle w:val="Heading1"/>
        <w:rPr>
          <w:lang w:val="en-US"/>
        </w:rPr>
      </w:pPr>
      <w:r>
        <w:rPr>
          <w:lang w:val="en-US"/>
        </w:rPr>
        <w:t>2</w:t>
      </w:r>
      <w:r w:rsidRPr="00BB3A4E">
        <w:rPr>
          <w:lang w:val="en-US"/>
        </w:rPr>
        <w:tab/>
      </w:r>
      <w:r w:rsidR="005B2642">
        <w:rPr>
          <w:lang w:val="en-US"/>
        </w:rPr>
        <w:t>Proposal</w:t>
      </w:r>
    </w:p>
    <w:tbl>
      <w:tblPr>
        <w:tblStyle w:val="TableGrid"/>
        <w:tblW w:w="10799" w:type="dxa"/>
        <w:jc w:val="center"/>
        <w:tblLook w:val="04A0" w:firstRow="1" w:lastRow="0" w:firstColumn="1" w:lastColumn="0" w:noHBand="0" w:noVBand="1"/>
      </w:tblPr>
      <w:tblGrid>
        <w:gridCol w:w="526"/>
        <w:gridCol w:w="596"/>
        <w:gridCol w:w="1557"/>
        <w:gridCol w:w="917"/>
        <w:gridCol w:w="1211"/>
        <w:gridCol w:w="992"/>
        <w:gridCol w:w="1499"/>
        <w:gridCol w:w="1151"/>
        <w:gridCol w:w="1047"/>
        <w:gridCol w:w="1303"/>
      </w:tblGrid>
      <w:tr w:rsidR="00E01B4D" w14:paraId="0BC7397B" w14:textId="77777777" w:rsidTr="00D904B9">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1E6E9AEA" w14:textId="77777777" w:rsidR="00E01B4D" w:rsidRDefault="00E01B4D" w:rsidP="00D904B9">
            <w:pPr>
              <w:pStyle w:val="Header"/>
              <w:spacing w:after="120"/>
              <w:ind w:left="-111"/>
              <w:rPr>
                <w:rFonts w:cs="Arial"/>
                <w:lang w:val="en-US"/>
              </w:rPr>
            </w:pPr>
            <w:bookmarkStart w:id="0" w:name="_Toc415085486"/>
            <w:bookmarkStart w:id="1" w:name="_Toc503902285"/>
            <w:r>
              <w:rPr>
                <w:b w:val="0"/>
              </w:rPr>
              <w:t>Case</w:t>
            </w:r>
          </w:p>
        </w:tc>
        <w:tc>
          <w:tcPr>
            <w:tcW w:w="596" w:type="dxa"/>
            <w:tcBorders>
              <w:top w:val="single" w:sz="4" w:space="0" w:color="auto"/>
              <w:left w:val="single" w:sz="4" w:space="0" w:color="auto"/>
              <w:bottom w:val="single" w:sz="4" w:space="0" w:color="auto"/>
              <w:right w:val="single" w:sz="4" w:space="0" w:color="auto"/>
            </w:tcBorders>
            <w:vAlign w:val="center"/>
            <w:hideMark/>
          </w:tcPr>
          <w:p w14:paraId="1439CEC3" w14:textId="77777777" w:rsidR="00E01B4D" w:rsidRDefault="00E01B4D" w:rsidP="00D904B9">
            <w:pPr>
              <w:pStyle w:val="Header"/>
              <w:spacing w:after="120"/>
              <w:rPr>
                <w:rFonts w:cs="Arial"/>
                <w:lang w:val="en-US"/>
              </w:rPr>
            </w:pPr>
            <w:r>
              <w:rPr>
                <w:b w:val="0"/>
              </w:rPr>
              <w:t>#UE</w:t>
            </w:r>
          </w:p>
        </w:tc>
        <w:tc>
          <w:tcPr>
            <w:tcW w:w="1557" w:type="dxa"/>
            <w:tcBorders>
              <w:top w:val="single" w:sz="4" w:space="0" w:color="auto"/>
              <w:left w:val="single" w:sz="4" w:space="0" w:color="auto"/>
              <w:bottom w:val="single" w:sz="4" w:space="0" w:color="auto"/>
              <w:right w:val="single" w:sz="4" w:space="0" w:color="auto"/>
            </w:tcBorders>
            <w:hideMark/>
          </w:tcPr>
          <w:p w14:paraId="08BDDAD2" w14:textId="77777777" w:rsidR="00E01B4D" w:rsidRDefault="00E01B4D" w:rsidP="00D904B9">
            <w:pPr>
              <w:pStyle w:val="Header"/>
              <w:spacing w:after="120"/>
              <w:rPr>
                <w:rFonts w:cs="Arial"/>
                <w:lang w:val="en-US"/>
              </w:rPr>
            </w:pPr>
            <w:r>
              <w:rPr>
                <w:b w:val="0"/>
              </w:rPr>
              <w:t>Communications service availability</w:t>
            </w:r>
          </w:p>
        </w:tc>
        <w:tc>
          <w:tcPr>
            <w:tcW w:w="917" w:type="dxa"/>
            <w:tcBorders>
              <w:top w:val="single" w:sz="4" w:space="0" w:color="auto"/>
              <w:left w:val="single" w:sz="4" w:space="0" w:color="auto"/>
              <w:bottom w:val="single" w:sz="4" w:space="0" w:color="auto"/>
              <w:right w:val="single" w:sz="4" w:space="0" w:color="auto"/>
            </w:tcBorders>
            <w:vAlign w:val="center"/>
            <w:hideMark/>
          </w:tcPr>
          <w:p w14:paraId="768064CE" w14:textId="77777777" w:rsidR="00E01B4D" w:rsidRDefault="00E01B4D" w:rsidP="00D904B9">
            <w:pPr>
              <w:pStyle w:val="Header"/>
              <w:spacing w:after="120"/>
              <w:rPr>
                <w:rFonts w:cs="Arial"/>
                <w:lang w:val="en-US"/>
              </w:rPr>
            </w:pPr>
            <w:r>
              <w:rPr>
                <w:b w:val="0"/>
              </w:rPr>
              <w:t>Transmit period</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6A82DB8" w14:textId="77777777" w:rsidR="00E01B4D" w:rsidRDefault="00E01B4D" w:rsidP="00D904B9">
            <w:pPr>
              <w:pStyle w:val="Header"/>
              <w:spacing w:after="120"/>
              <w:rPr>
                <w:rFonts w:cs="Arial"/>
                <w:lang w:val="en-US"/>
              </w:rPr>
            </w:pPr>
            <w:r>
              <w:rPr>
                <w:b w:val="0"/>
              </w:rPr>
              <w:t>Allowed E2E latency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EEC17C" w14:textId="77777777" w:rsidR="00E01B4D" w:rsidRDefault="00E01B4D" w:rsidP="00D904B9">
            <w:pPr>
              <w:pStyle w:val="Header"/>
              <w:spacing w:after="120"/>
              <w:rPr>
                <w:rFonts w:cs="Arial"/>
                <w:lang w:val="en-US"/>
              </w:rPr>
            </w:pPr>
            <w:r>
              <w:rPr>
                <w:b w:val="0"/>
              </w:rPr>
              <w:t>Survival time</w:t>
            </w:r>
          </w:p>
        </w:tc>
        <w:tc>
          <w:tcPr>
            <w:tcW w:w="1499" w:type="dxa"/>
            <w:tcBorders>
              <w:top w:val="single" w:sz="4" w:space="0" w:color="auto"/>
              <w:left w:val="single" w:sz="4" w:space="0" w:color="auto"/>
              <w:bottom w:val="single" w:sz="4" w:space="0" w:color="auto"/>
              <w:right w:val="single" w:sz="4" w:space="0" w:color="auto"/>
            </w:tcBorders>
            <w:vAlign w:val="center"/>
            <w:hideMark/>
          </w:tcPr>
          <w:p w14:paraId="1E81A37E" w14:textId="77777777" w:rsidR="00E01B4D" w:rsidRDefault="00E01B4D" w:rsidP="00D904B9">
            <w:pPr>
              <w:pStyle w:val="Header"/>
              <w:spacing w:after="120"/>
              <w:rPr>
                <w:rFonts w:cs="Arial"/>
                <w:lang w:val="en-US"/>
              </w:rPr>
            </w:pPr>
            <w:r>
              <w:rPr>
                <w:b w:val="0"/>
              </w:rPr>
              <w:t>Packet size</w:t>
            </w:r>
          </w:p>
        </w:tc>
        <w:tc>
          <w:tcPr>
            <w:tcW w:w="1151" w:type="dxa"/>
            <w:tcBorders>
              <w:top w:val="single" w:sz="4" w:space="0" w:color="auto"/>
              <w:left w:val="single" w:sz="4" w:space="0" w:color="auto"/>
              <w:bottom w:val="single" w:sz="4" w:space="0" w:color="auto"/>
              <w:right w:val="single" w:sz="4" w:space="0" w:color="auto"/>
            </w:tcBorders>
            <w:vAlign w:val="center"/>
            <w:hideMark/>
          </w:tcPr>
          <w:p w14:paraId="6E69CC8C" w14:textId="77777777" w:rsidR="00E01B4D" w:rsidRDefault="00E01B4D" w:rsidP="00D904B9">
            <w:pPr>
              <w:pStyle w:val="Header"/>
              <w:spacing w:after="120"/>
              <w:rPr>
                <w:rFonts w:cs="Arial"/>
                <w:lang w:val="en-US"/>
              </w:rPr>
            </w:pPr>
            <w:r>
              <w:rPr>
                <w:b w:val="0"/>
              </w:rPr>
              <w:t>Service area</w:t>
            </w:r>
          </w:p>
        </w:tc>
        <w:tc>
          <w:tcPr>
            <w:tcW w:w="1047" w:type="dxa"/>
            <w:tcBorders>
              <w:top w:val="single" w:sz="4" w:space="0" w:color="auto"/>
              <w:left w:val="single" w:sz="4" w:space="0" w:color="auto"/>
              <w:bottom w:val="single" w:sz="4" w:space="0" w:color="auto"/>
              <w:right w:val="single" w:sz="4" w:space="0" w:color="auto"/>
            </w:tcBorders>
            <w:hideMark/>
          </w:tcPr>
          <w:p w14:paraId="6BD90467" w14:textId="77777777" w:rsidR="00E01B4D" w:rsidRDefault="00E01B4D" w:rsidP="00D904B9">
            <w:pPr>
              <w:pStyle w:val="Header"/>
              <w:spacing w:after="120"/>
              <w:rPr>
                <w:rFonts w:cs="Arial"/>
                <w:lang w:val="en-US"/>
              </w:rPr>
            </w:pPr>
            <w:r>
              <w:rPr>
                <w:b w:val="0"/>
              </w:rPr>
              <w:t>Traffic periodicity</w:t>
            </w:r>
          </w:p>
        </w:tc>
        <w:tc>
          <w:tcPr>
            <w:tcW w:w="1303" w:type="dxa"/>
            <w:tcBorders>
              <w:top w:val="single" w:sz="4" w:space="0" w:color="auto"/>
              <w:left w:val="single" w:sz="4" w:space="0" w:color="auto"/>
              <w:bottom w:val="single" w:sz="4" w:space="0" w:color="auto"/>
              <w:right w:val="single" w:sz="4" w:space="0" w:color="auto"/>
            </w:tcBorders>
            <w:hideMark/>
          </w:tcPr>
          <w:p w14:paraId="7F8AD2D5" w14:textId="77777777" w:rsidR="00E01B4D" w:rsidRDefault="00E01B4D" w:rsidP="00D904B9">
            <w:pPr>
              <w:pStyle w:val="Header"/>
              <w:spacing w:after="120"/>
              <w:rPr>
                <w:rFonts w:ascii="Times New Roman" w:hAnsi="Times New Roman"/>
              </w:rPr>
            </w:pPr>
            <w:r>
              <w:rPr>
                <w:b w:val="0"/>
              </w:rPr>
              <w:t>Use case</w:t>
            </w:r>
          </w:p>
        </w:tc>
      </w:tr>
      <w:tr w:rsidR="00E01B4D" w14:paraId="26DFB745" w14:textId="77777777" w:rsidTr="00D904B9">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4F4E026" w14:textId="77777777" w:rsidR="00E01B4D" w:rsidRDefault="00E01B4D" w:rsidP="00D904B9">
            <w:pPr>
              <w:pStyle w:val="Header"/>
              <w:spacing w:after="120"/>
              <w:rPr>
                <w:rFonts w:cs="Arial"/>
                <w:b w:val="0"/>
                <w:lang w:val="en-US"/>
              </w:rPr>
            </w:pPr>
            <w:r>
              <w:rPr>
                <w:b w:val="0"/>
              </w:rPr>
              <w:t>I</w:t>
            </w:r>
          </w:p>
        </w:tc>
        <w:tc>
          <w:tcPr>
            <w:tcW w:w="596" w:type="dxa"/>
            <w:tcBorders>
              <w:top w:val="single" w:sz="4" w:space="0" w:color="auto"/>
              <w:left w:val="single" w:sz="4" w:space="0" w:color="auto"/>
              <w:bottom w:val="single" w:sz="4" w:space="0" w:color="auto"/>
              <w:right w:val="single" w:sz="4" w:space="0" w:color="auto"/>
            </w:tcBorders>
            <w:vAlign w:val="center"/>
            <w:hideMark/>
          </w:tcPr>
          <w:p w14:paraId="7148020B" w14:textId="77777777" w:rsidR="00E01B4D" w:rsidRDefault="00E01B4D" w:rsidP="00D904B9">
            <w:pPr>
              <w:pStyle w:val="Header"/>
              <w:spacing w:after="120"/>
              <w:rPr>
                <w:rFonts w:cs="Arial"/>
                <w:lang w:val="en-US"/>
              </w:rPr>
            </w:pPr>
            <w:r>
              <w:t>20</w:t>
            </w:r>
          </w:p>
        </w:tc>
        <w:tc>
          <w:tcPr>
            <w:tcW w:w="1557" w:type="dxa"/>
            <w:tcBorders>
              <w:top w:val="single" w:sz="4" w:space="0" w:color="auto"/>
              <w:left w:val="single" w:sz="4" w:space="0" w:color="auto"/>
              <w:bottom w:val="single" w:sz="4" w:space="0" w:color="auto"/>
              <w:right w:val="single" w:sz="4" w:space="0" w:color="auto"/>
            </w:tcBorders>
            <w:hideMark/>
          </w:tcPr>
          <w:p w14:paraId="72836418" w14:textId="77777777" w:rsidR="00E01B4D" w:rsidRDefault="00E01B4D" w:rsidP="00D904B9">
            <w:pPr>
              <w:pStyle w:val="Header"/>
              <w:spacing w:after="120"/>
              <w:rPr>
                <w:rFonts w:cs="Arial"/>
                <w:lang w:val="en-US"/>
              </w:rPr>
            </w:pPr>
            <w:r>
              <w:rPr>
                <w:lang w:eastAsia="en-GB"/>
              </w:rPr>
              <w:t>99,9999% to 99,999999%</w:t>
            </w:r>
          </w:p>
        </w:tc>
        <w:tc>
          <w:tcPr>
            <w:tcW w:w="917" w:type="dxa"/>
            <w:tcBorders>
              <w:top w:val="single" w:sz="4" w:space="0" w:color="auto"/>
              <w:left w:val="single" w:sz="4" w:space="0" w:color="auto"/>
              <w:bottom w:val="single" w:sz="4" w:space="0" w:color="auto"/>
              <w:right w:val="single" w:sz="4" w:space="0" w:color="auto"/>
            </w:tcBorders>
            <w:vAlign w:val="center"/>
            <w:hideMark/>
          </w:tcPr>
          <w:p w14:paraId="35A3CF8D" w14:textId="77777777" w:rsidR="00E01B4D" w:rsidRDefault="00E01B4D" w:rsidP="00D904B9">
            <w:pPr>
              <w:pStyle w:val="Header"/>
              <w:spacing w:after="120"/>
              <w:rPr>
                <w:rFonts w:cs="Arial"/>
                <w:lang w:val="en-US"/>
              </w:rPr>
            </w:pPr>
            <w:r>
              <w:t>0.5 ms</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85E1E2D" w14:textId="77777777" w:rsidR="00E01B4D" w:rsidRDefault="00E01B4D" w:rsidP="00D904B9">
            <w:pPr>
              <w:pStyle w:val="Header"/>
              <w:spacing w:after="120"/>
              <w:rPr>
                <w:rFonts w:cs="Arial"/>
                <w:lang w:val="en-US"/>
              </w:rPr>
            </w:pPr>
            <w:r>
              <w:t>≤ Transmit period</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888E6" w14:textId="77777777" w:rsidR="00E01B4D" w:rsidRDefault="00E01B4D" w:rsidP="00D904B9">
            <w:pPr>
              <w:pStyle w:val="Header"/>
              <w:spacing w:after="120"/>
              <w:rPr>
                <w:rFonts w:cs="Arial"/>
                <w:lang w:val="en-US"/>
              </w:rPr>
            </w:pPr>
            <w:r>
              <w:t>Transmit period</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B68D69E" w14:textId="77777777" w:rsidR="00E01B4D" w:rsidRDefault="00E01B4D" w:rsidP="00D904B9">
            <w:pPr>
              <w:pStyle w:val="Header"/>
              <w:spacing w:after="120"/>
              <w:rPr>
                <w:rFonts w:cs="Arial"/>
                <w:lang w:val="en-US"/>
              </w:rPr>
            </w:pPr>
            <w:r>
              <w:t>50 bytes</w:t>
            </w:r>
          </w:p>
        </w:tc>
        <w:tc>
          <w:tcPr>
            <w:tcW w:w="1151" w:type="dxa"/>
            <w:tcBorders>
              <w:top w:val="single" w:sz="4" w:space="0" w:color="auto"/>
              <w:left w:val="single" w:sz="4" w:space="0" w:color="auto"/>
              <w:bottom w:val="single" w:sz="4" w:space="0" w:color="auto"/>
              <w:right w:val="single" w:sz="4" w:space="0" w:color="auto"/>
            </w:tcBorders>
            <w:vAlign w:val="center"/>
            <w:hideMark/>
          </w:tcPr>
          <w:p w14:paraId="6FFE3700" w14:textId="77777777" w:rsidR="00E01B4D" w:rsidRDefault="00E01B4D" w:rsidP="00D904B9">
            <w:pPr>
              <w:pStyle w:val="Header"/>
              <w:spacing w:after="120"/>
              <w:rPr>
                <w:rFonts w:cs="Arial"/>
                <w:lang w:val="en-US"/>
              </w:rPr>
            </w:pPr>
            <w:r>
              <w:t>15 m x 15 m x 3 m</w:t>
            </w:r>
          </w:p>
        </w:tc>
        <w:tc>
          <w:tcPr>
            <w:tcW w:w="1047" w:type="dxa"/>
            <w:tcBorders>
              <w:top w:val="single" w:sz="4" w:space="0" w:color="auto"/>
              <w:left w:val="single" w:sz="4" w:space="0" w:color="auto"/>
              <w:bottom w:val="single" w:sz="4" w:space="0" w:color="auto"/>
              <w:right w:val="single" w:sz="4" w:space="0" w:color="auto"/>
            </w:tcBorders>
            <w:hideMark/>
          </w:tcPr>
          <w:p w14:paraId="0690DF68" w14:textId="77777777" w:rsidR="00E01B4D" w:rsidRDefault="00E01B4D" w:rsidP="00D904B9">
            <w:pPr>
              <w:pStyle w:val="Header"/>
              <w:spacing w:after="120"/>
              <w:rPr>
                <w:rFonts w:cs="Arial"/>
                <w:lang w:val="en-US"/>
              </w:rPr>
            </w:pPr>
            <w:r>
              <w:t>Periodic</w:t>
            </w:r>
          </w:p>
        </w:tc>
        <w:tc>
          <w:tcPr>
            <w:tcW w:w="1303" w:type="dxa"/>
            <w:tcBorders>
              <w:top w:val="single" w:sz="4" w:space="0" w:color="auto"/>
              <w:left w:val="single" w:sz="4" w:space="0" w:color="auto"/>
              <w:bottom w:val="single" w:sz="4" w:space="0" w:color="auto"/>
              <w:right w:val="single" w:sz="4" w:space="0" w:color="auto"/>
            </w:tcBorders>
            <w:hideMark/>
          </w:tcPr>
          <w:p w14:paraId="7ED75B8A" w14:textId="77777777" w:rsidR="00E01B4D" w:rsidRDefault="00E01B4D" w:rsidP="00D904B9">
            <w:pPr>
              <w:pStyle w:val="Header"/>
              <w:spacing w:after="120"/>
              <w:rPr>
                <w:rFonts w:ascii="Times New Roman" w:hAnsi="Times New Roman"/>
              </w:rPr>
            </w:pPr>
            <w:r>
              <w:rPr>
                <w:lang w:eastAsia="en-GB"/>
              </w:rPr>
              <w:t>Motion control and control-to-control use cases</w:t>
            </w:r>
          </w:p>
        </w:tc>
      </w:tr>
    </w:tbl>
    <w:p w14:paraId="7DD2E380" w14:textId="734B5BBB" w:rsidR="00E01B4D" w:rsidRDefault="003F63AA" w:rsidP="00B47E32">
      <w:pPr>
        <w:jc w:val="both"/>
        <w:rPr>
          <w:sz w:val="22"/>
          <w:szCs w:val="22"/>
          <w:lang w:eastAsia="zh-CN"/>
        </w:rPr>
      </w:pPr>
      <w:r>
        <w:rPr>
          <w:sz w:val="22"/>
          <w:szCs w:val="22"/>
          <w:lang w:eastAsia="zh-CN"/>
        </w:rPr>
        <w:lastRenderedPageBreak/>
        <w:t>For the purpose of this evaluation, only</w:t>
      </w:r>
      <w:r w:rsidR="006F0870">
        <w:rPr>
          <w:sz w:val="22"/>
          <w:szCs w:val="22"/>
          <w:lang w:eastAsia="zh-CN"/>
        </w:rPr>
        <w:t xml:space="preserve"> PDCCH, PDSCH and PUSCH need to be evaluated. PUCCH does not need to be considered because no HARQ retransmission is assumed for 0.5 ms latency target. </w:t>
      </w:r>
      <w:r>
        <w:rPr>
          <w:sz w:val="22"/>
          <w:szCs w:val="22"/>
          <w:lang w:eastAsia="zh-CN"/>
        </w:rPr>
        <w:t xml:space="preserve"> </w:t>
      </w:r>
      <w:r w:rsidR="00004216">
        <w:rPr>
          <w:sz w:val="22"/>
          <w:szCs w:val="22"/>
          <w:lang w:eastAsia="zh-CN"/>
        </w:rPr>
        <w:t>The link level simulation assumptions are necessary to evaluate the link level performance</w:t>
      </w:r>
      <w:r w:rsidR="006F0870">
        <w:rPr>
          <w:sz w:val="22"/>
          <w:szCs w:val="22"/>
          <w:lang w:eastAsia="zh-CN"/>
        </w:rPr>
        <w:t xml:space="preserve">, and the system level simulation assumptions are necessary to obtain the </w:t>
      </w:r>
      <w:r w:rsidR="0014715D">
        <w:rPr>
          <w:sz w:val="22"/>
          <w:szCs w:val="22"/>
          <w:lang w:eastAsia="zh-CN"/>
        </w:rPr>
        <w:t>5%-ile DL/UL SINR (</w:t>
      </w:r>
      <w:r w:rsidR="006F0870">
        <w:rPr>
          <w:sz w:val="22"/>
          <w:szCs w:val="22"/>
          <w:lang w:eastAsia="zh-CN"/>
        </w:rPr>
        <w:t>Q-values</w:t>
      </w:r>
      <w:r w:rsidR="0014715D">
        <w:rPr>
          <w:sz w:val="22"/>
          <w:szCs w:val="22"/>
          <w:lang w:eastAsia="zh-CN"/>
        </w:rPr>
        <w:t>)</w:t>
      </w:r>
      <w:r>
        <w:rPr>
          <w:sz w:val="22"/>
          <w:szCs w:val="22"/>
          <w:lang w:eastAsia="zh-CN"/>
        </w:rPr>
        <w:t>.</w:t>
      </w:r>
    </w:p>
    <w:p w14:paraId="1B1647AB" w14:textId="04634BEF" w:rsidR="005A6FF5" w:rsidRDefault="005A6FF5" w:rsidP="00B47E32">
      <w:pPr>
        <w:jc w:val="both"/>
        <w:rPr>
          <w:sz w:val="22"/>
          <w:szCs w:val="22"/>
          <w:lang w:eastAsia="zh-CN"/>
        </w:rPr>
      </w:pPr>
      <w:r w:rsidRPr="00F34C75">
        <w:rPr>
          <w:b/>
          <w:sz w:val="22"/>
          <w:szCs w:val="22"/>
          <w:lang w:eastAsia="zh-CN"/>
        </w:rPr>
        <w:t>Proposal 1</w:t>
      </w:r>
      <w:r>
        <w:rPr>
          <w:sz w:val="22"/>
          <w:szCs w:val="22"/>
          <w:lang w:eastAsia="zh-CN"/>
        </w:rPr>
        <w:t>: The system level simulation assumptions for factory automation use case</w:t>
      </w:r>
      <w:r w:rsidR="007863A7">
        <w:rPr>
          <w:sz w:val="22"/>
          <w:szCs w:val="22"/>
          <w:lang w:eastAsia="zh-CN"/>
        </w:rPr>
        <w:t xml:space="preserve"> 4GHz</w:t>
      </w:r>
      <w:r>
        <w:rPr>
          <w:sz w:val="22"/>
          <w:szCs w:val="22"/>
          <w:lang w:eastAsia="zh-CN"/>
        </w:rPr>
        <w:t xml:space="preserve"> (as summarized in </w:t>
      </w:r>
      <w:r w:rsidR="0048658C">
        <w:rPr>
          <w:sz w:val="22"/>
          <w:szCs w:val="22"/>
          <w:lang w:eastAsia="zh-CN"/>
        </w:rPr>
        <w:t>Table</w:t>
      </w:r>
      <w:r>
        <w:rPr>
          <w:sz w:val="22"/>
          <w:szCs w:val="22"/>
          <w:lang w:eastAsia="zh-CN"/>
        </w:rPr>
        <w:t xml:space="preserve"> A.2.2</w:t>
      </w:r>
      <w:r w:rsidR="0048658C">
        <w:rPr>
          <w:sz w:val="22"/>
          <w:szCs w:val="22"/>
          <w:lang w:eastAsia="zh-CN"/>
        </w:rPr>
        <w:t>-1</w:t>
      </w:r>
      <w:r>
        <w:rPr>
          <w:sz w:val="22"/>
          <w:szCs w:val="22"/>
          <w:lang w:eastAsia="zh-CN"/>
        </w:rPr>
        <w:t xml:space="preserve"> in </w:t>
      </w:r>
      <w:r w:rsidR="00306695">
        <w:rPr>
          <w:sz w:val="22"/>
          <w:szCs w:val="22"/>
          <w:lang w:eastAsia="zh-CN"/>
        </w:rPr>
        <w:t>R1-1814025)</w:t>
      </w:r>
      <w:r w:rsidR="00E6788D">
        <w:rPr>
          <w:sz w:val="22"/>
          <w:szCs w:val="22"/>
          <w:lang w:eastAsia="zh-CN"/>
        </w:rPr>
        <w:t xml:space="preserve"> should be reused when applicable, with the following modifications:</w:t>
      </w: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63"/>
        <w:gridCol w:w="7260"/>
      </w:tblGrid>
      <w:tr w:rsidR="00593324" w:rsidRPr="00AE0E33" w14:paraId="7143B7C2" w14:textId="77777777" w:rsidTr="00D904B9">
        <w:trPr>
          <w:trHeight w:val="300"/>
        </w:trPr>
        <w:tc>
          <w:tcPr>
            <w:tcW w:w="2363" w:type="dxa"/>
            <w:tcBorders>
              <w:top w:val="single" w:sz="6" w:space="0" w:color="auto"/>
              <w:left w:val="single" w:sz="6" w:space="0" w:color="auto"/>
              <w:bottom w:val="single" w:sz="6" w:space="0" w:color="auto"/>
              <w:right w:val="single" w:sz="6" w:space="0" w:color="auto"/>
            </w:tcBorders>
            <w:shd w:val="clear" w:color="auto" w:fill="B4C6E7"/>
            <w:hideMark/>
          </w:tcPr>
          <w:p w14:paraId="0DCCA1F9" w14:textId="77777777" w:rsidR="00593324" w:rsidRPr="00AE0E33" w:rsidRDefault="00593324" w:rsidP="00D904B9">
            <w:pPr>
              <w:spacing w:after="0" w:afterAutospacing="1"/>
              <w:textAlignment w:val="baseline"/>
              <w:rPr>
                <w:lang w:val="en-US" w:eastAsia="zh-CN"/>
              </w:rPr>
            </w:pPr>
            <w:r w:rsidRPr="00AE0E33">
              <w:rPr>
                <w:lang w:val="da-DK" w:eastAsia="zh-CN"/>
              </w:rPr>
              <w:t>Parameter</w:t>
            </w:r>
            <w:r w:rsidRPr="00AE0E33">
              <w:rPr>
                <w:lang w:val="en-US" w:eastAsia="zh-CN"/>
              </w:rPr>
              <w:t> </w:t>
            </w:r>
          </w:p>
        </w:tc>
        <w:tc>
          <w:tcPr>
            <w:tcW w:w="7260" w:type="dxa"/>
            <w:tcBorders>
              <w:top w:val="single" w:sz="6" w:space="0" w:color="auto"/>
              <w:left w:val="nil"/>
              <w:bottom w:val="single" w:sz="6" w:space="0" w:color="auto"/>
              <w:right w:val="single" w:sz="6" w:space="0" w:color="auto"/>
            </w:tcBorders>
            <w:shd w:val="clear" w:color="auto" w:fill="B4C6E7"/>
            <w:hideMark/>
          </w:tcPr>
          <w:p w14:paraId="7E6E8726" w14:textId="77777777" w:rsidR="00593324" w:rsidRPr="00AE0E33" w:rsidRDefault="00593324" w:rsidP="00D904B9">
            <w:pPr>
              <w:spacing w:after="0" w:afterAutospacing="1"/>
              <w:jc w:val="center"/>
              <w:textAlignment w:val="baseline"/>
              <w:rPr>
                <w:lang w:val="en-US" w:eastAsia="zh-CN"/>
              </w:rPr>
            </w:pPr>
            <w:r w:rsidRPr="00AE0E33">
              <w:rPr>
                <w:lang w:val="da-DK" w:eastAsia="zh-CN"/>
              </w:rPr>
              <w:t>Value</w:t>
            </w:r>
            <w:r w:rsidRPr="00AE0E33">
              <w:rPr>
                <w:lang w:val="en-US" w:eastAsia="zh-CN"/>
              </w:rPr>
              <w:t> </w:t>
            </w:r>
          </w:p>
        </w:tc>
      </w:tr>
      <w:tr w:rsidR="00593324" w:rsidRPr="00AE0E33" w14:paraId="4C854198" w14:textId="77777777" w:rsidTr="00D904B9">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4DED9087" w14:textId="77777777" w:rsidR="00593324" w:rsidRPr="00AE0E33" w:rsidRDefault="00593324" w:rsidP="00D904B9">
            <w:pPr>
              <w:spacing w:after="0" w:afterAutospacing="1"/>
              <w:textAlignment w:val="baseline"/>
              <w:rPr>
                <w:lang w:val="en-US" w:eastAsia="zh-CN"/>
              </w:rPr>
            </w:pPr>
            <w:r w:rsidRPr="00AE0E33">
              <w:rPr>
                <w:lang w:val="da-DK" w:eastAsia="zh-CN"/>
              </w:rPr>
              <w:t>Network layout</w:t>
            </w:r>
            <w:r w:rsidRPr="00AE0E33">
              <w:rPr>
                <w:lang w:val="en-US" w:eastAsia="zh-CN"/>
              </w:rPr>
              <w:t> </w:t>
            </w:r>
          </w:p>
        </w:tc>
        <w:tc>
          <w:tcPr>
            <w:tcW w:w="7260" w:type="dxa"/>
            <w:tcBorders>
              <w:top w:val="nil"/>
              <w:left w:val="nil"/>
              <w:bottom w:val="single" w:sz="6" w:space="0" w:color="auto"/>
              <w:right w:val="single" w:sz="6" w:space="0" w:color="auto"/>
            </w:tcBorders>
            <w:shd w:val="clear" w:color="auto" w:fill="auto"/>
            <w:hideMark/>
          </w:tcPr>
          <w:p w14:paraId="603AD835" w14:textId="1F4E75AA" w:rsidR="00593324" w:rsidRPr="005A7148" w:rsidRDefault="00593324" w:rsidP="00D904B9">
            <w:pPr>
              <w:spacing w:after="0" w:afterAutospacing="1"/>
              <w:jc w:val="center"/>
              <w:textAlignment w:val="baseline"/>
              <w:rPr>
                <w:lang w:val="da-DK" w:eastAsia="zh-CN"/>
              </w:rPr>
            </w:pPr>
            <w:r w:rsidRPr="005A7148">
              <w:rPr>
                <w:lang w:val="da-DK" w:eastAsia="zh-CN"/>
              </w:rPr>
              <w:t>A single cell placed in the middle of 15 m x 15 m area </w:t>
            </w:r>
          </w:p>
        </w:tc>
      </w:tr>
      <w:tr w:rsidR="00593324" w:rsidRPr="00AE0E33" w14:paraId="4027FE91" w14:textId="77777777" w:rsidTr="00D904B9">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29001AEA" w14:textId="4A61E380" w:rsidR="00593324" w:rsidRPr="00AE0E33" w:rsidRDefault="00593324" w:rsidP="00D904B9">
            <w:pPr>
              <w:spacing w:after="0" w:afterAutospacing="1"/>
              <w:textAlignment w:val="baseline"/>
              <w:rPr>
                <w:lang w:val="en-US" w:eastAsia="zh-CN"/>
              </w:rPr>
            </w:pPr>
            <w:r w:rsidRPr="00AE0E33">
              <w:rPr>
                <w:lang w:val="en-US" w:eastAsia="zh-CN"/>
              </w:rPr>
              <w:t>UE </w:t>
            </w:r>
            <w:r w:rsidR="00C0064E">
              <w:rPr>
                <w:lang w:val="en-US" w:eastAsia="zh-CN"/>
              </w:rPr>
              <w:t>dropping</w:t>
            </w:r>
            <w:r w:rsidRPr="00AE0E33">
              <w:rPr>
                <w:lang w:val="en-US" w:eastAsia="zh-CN"/>
              </w:rPr>
              <w:t> </w:t>
            </w:r>
          </w:p>
        </w:tc>
        <w:tc>
          <w:tcPr>
            <w:tcW w:w="7260" w:type="dxa"/>
            <w:tcBorders>
              <w:top w:val="nil"/>
              <w:left w:val="nil"/>
              <w:bottom w:val="single" w:sz="6" w:space="0" w:color="auto"/>
              <w:right w:val="single" w:sz="6" w:space="0" w:color="auto"/>
            </w:tcBorders>
            <w:shd w:val="clear" w:color="auto" w:fill="auto"/>
            <w:hideMark/>
          </w:tcPr>
          <w:p w14:paraId="04154C97" w14:textId="2004C803" w:rsidR="00593324" w:rsidRPr="005A7148" w:rsidRDefault="00C0064E" w:rsidP="00D904B9">
            <w:pPr>
              <w:spacing w:after="0" w:afterAutospacing="1"/>
              <w:jc w:val="center"/>
              <w:textAlignment w:val="baseline"/>
              <w:rPr>
                <w:lang w:val="da-DK" w:eastAsia="zh-CN"/>
              </w:rPr>
            </w:pPr>
            <w:r w:rsidRPr="005A7148">
              <w:rPr>
                <w:lang w:val="da-DK" w:eastAsia="zh-CN"/>
              </w:rPr>
              <w:t>U</w:t>
            </w:r>
            <w:r w:rsidR="00593324" w:rsidRPr="005A7148">
              <w:rPr>
                <w:lang w:val="da-DK" w:eastAsia="zh-CN"/>
              </w:rPr>
              <w:t xml:space="preserve">niformly </w:t>
            </w:r>
            <w:r w:rsidRPr="005A7148">
              <w:rPr>
                <w:lang w:val="da-DK" w:eastAsia="zh-CN"/>
              </w:rPr>
              <w:t>dropped</w:t>
            </w:r>
            <w:r w:rsidR="00593324" w:rsidRPr="005A7148">
              <w:rPr>
                <w:lang w:val="da-DK" w:eastAsia="zh-CN"/>
              </w:rPr>
              <w:t xml:space="preserve"> over the </w:t>
            </w:r>
            <w:r w:rsidRPr="005A7148">
              <w:rPr>
                <w:lang w:val="da-DK" w:eastAsia="zh-CN"/>
              </w:rPr>
              <w:t>15 m x 15 m area</w:t>
            </w:r>
            <w:r w:rsidR="00593324" w:rsidRPr="005A7148">
              <w:rPr>
                <w:lang w:val="da-DK" w:eastAsia="zh-CN"/>
              </w:rPr>
              <w:t> </w:t>
            </w:r>
          </w:p>
        </w:tc>
      </w:tr>
    </w:tbl>
    <w:p w14:paraId="6E9A9B18" w14:textId="77777777" w:rsidR="00E6788D" w:rsidRDefault="00E6788D" w:rsidP="00B47E32">
      <w:pPr>
        <w:jc w:val="both"/>
        <w:rPr>
          <w:sz w:val="22"/>
          <w:szCs w:val="22"/>
          <w:lang w:eastAsia="zh-CN"/>
        </w:rPr>
      </w:pPr>
    </w:p>
    <w:p w14:paraId="40A955D6" w14:textId="2B77223A" w:rsidR="007863A7" w:rsidRDefault="007863A7" w:rsidP="00B47E32">
      <w:pPr>
        <w:jc w:val="both"/>
        <w:rPr>
          <w:sz w:val="22"/>
          <w:szCs w:val="22"/>
          <w:lang w:eastAsia="zh-CN"/>
        </w:rPr>
      </w:pPr>
      <w:r w:rsidRPr="00F34C75">
        <w:rPr>
          <w:b/>
          <w:sz w:val="22"/>
          <w:szCs w:val="22"/>
          <w:lang w:eastAsia="zh-CN"/>
        </w:rPr>
        <w:t>Proposal 2</w:t>
      </w:r>
      <w:r>
        <w:rPr>
          <w:sz w:val="22"/>
          <w:szCs w:val="22"/>
          <w:lang w:eastAsia="zh-CN"/>
        </w:rPr>
        <w:t>: The link level simulation assumptions for factory automation use case 4G</w:t>
      </w:r>
      <w:bookmarkStart w:id="2" w:name="_GoBack"/>
      <w:bookmarkEnd w:id="2"/>
      <w:r w:rsidR="00641725">
        <w:rPr>
          <w:sz w:val="22"/>
          <w:szCs w:val="22"/>
          <w:lang w:eastAsia="zh-CN"/>
        </w:rPr>
        <w:t xml:space="preserve">Hz (as summarized in </w:t>
      </w:r>
      <w:r w:rsidR="0048658C">
        <w:rPr>
          <w:sz w:val="22"/>
          <w:szCs w:val="22"/>
          <w:lang w:eastAsia="zh-CN"/>
        </w:rPr>
        <w:t>Table</w:t>
      </w:r>
      <w:r w:rsidR="00641725">
        <w:rPr>
          <w:sz w:val="22"/>
          <w:szCs w:val="22"/>
          <w:lang w:eastAsia="zh-CN"/>
        </w:rPr>
        <w:t xml:space="preserve"> A.3-2 in R1-1814025) should be reused when applicable, with the following modifications: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641725" w:rsidRPr="000E5E93" w14:paraId="50AB9D8C" w14:textId="77777777" w:rsidTr="00D904B9">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466E905E" w14:textId="77777777" w:rsidR="00641725" w:rsidRPr="000E5E93" w:rsidRDefault="00641725" w:rsidP="00D904B9">
            <w:pPr>
              <w:spacing w:after="120" w:line="165" w:lineRule="atLeast"/>
              <w:jc w:val="both"/>
            </w:pPr>
            <w:r w:rsidRPr="000E5E93">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1AA54097" w14:textId="77777777" w:rsidR="00641725" w:rsidRPr="000E5E93" w:rsidRDefault="00641725" w:rsidP="00D904B9">
            <w:pPr>
              <w:spacing w:after="120" w:line="165" w:lineRule="atLeast"/>
              <w:jc w:val="both"/>
            </w:pPr>
            <w:r w:rsidRPr="000E5E93">
              <w:t>Value</w:t>
            </w:r>
          </w:p>
        </w:tc>
      </w:tr>
      <w:tr w:rsidR="00641725" w:rsidRPr="000E5E93" w14:paraId="7B8BC39D" w14:textId="77777777" w:rsidTr="00D904B9">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D4D5D9F" w14:textId="77777777" w:rsidR="00641725" w:rsidRPr="008711A4" w:rsidRDefault="00641725" w:rsidP="00D904B9">
            <w:pPr>
              <w:spacing w:after="0" w:line="276" w:lineRule="auto"/>
            </w:pPr>
            <w:r w:rsidRPr="008711A4">
              <w:t>Channel model</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C0D769B" w14:textId="5CD8112A" w:rsidR="00641725" w:rsidRPr="008711A4" w:rsidRDefault="00641725" w:rsidP="00D904B9">
            <w:pPr>
              <w:spacing w:after="0" w:line="276" w:lineRule="auto"/>
              <w:jc w:val="both"/>
            </w:pPr>
            <w:r>
              <w:t>TDL-D</w:t>
            </w:r>
            <w:r w:rsidRPr="008711A4">
              <w:t xml:space="preserve"> </w:t>
            </w:r>
            <w:r w:rsidR="005B5401">
              <w:t>30ns</w:t>
            </w:r>
          </w:p>
        </w:tc>
      </w:tr>
      <w:tr w:rsidR="005B5401" w:rsidRPr="000E5E93" w14:paraId="7F5A65CE" w14:textId="77777777" w:rsidTr="00D904B9">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188B3FC" w14:textId="1DFC7FED" w:rsidR="005B5401" w:rsidRPr="008711A4" w:rsidRDefault="005B5401" w:rsidP="00D904B9">
            <w:pPr>
              <w:spacing w:after="0" w:line="276" w:lineRule="auto"/>
            </w:pPr>
            <w:r>
              <w:t>UE speed</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46DB236" w14:textId="32841797" w:rsidR="005B5401" w:rsidRDefault="005B5401" w:rsidP="00D904B9">
            <w:pPr>
              <w:spacing w:after="0" w:line="276" w:lineRule="auto"/>
              <w:jc w:val="both"/>
            </w:pPr>
            <w:r w:rsidRPr="008711A4">
              <w:t>3km/h</w:t>
            </w:r>
          </w:p>
        </w:tc>
      </w:tr>
      <w:tr w:rsidR="00080682" w:rsidRPr="000E5E93" w14:paraId="7F45F96B" w14:textId="77777777" w:rsidTr="00D904B9">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756BAD5" w14:textId="33D6ED63" w:rsidR="00080682" w:rsidRDefault="00080682" w:rsidP="00D904B9">
            <w:pPr>
              <w:spacing w:after="0" w:line="276" w:lineRule="auto"/>
            </w:pPr>
            <w:r>
              <w:t>Payload size for PDSCH/PUSCH</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54A5259" w14:textId="1CA0EE81" w:rsidR="00080682" w:rsidRPr="008711A4" w:rsidRDefault="00080682" w:rsidP="00D904B9">
            <w:pPr>
              <w:spacing w:after="0" w:line="276" w:lineRule="auto"/>
              <w:jc w:val="both"/>
            </w:pPr>
            <w:r>
              <w:t>50 bytes</w:t>
            </w:r>
          </w:p>
        </w:tc>
      </w:tr>
      <w:tr w:rsidR="00080682" w:rsidRPr="000E5E93" w14:paraId="0650147F" w14:textId="77777777" w:rsidTr="00D904B9">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DE57A1A" w14:textId="09BD37EC" w:rsidR="00080682" w:rsidRDefault="00080682" w:rsidP="00D904B9">
            <w:pPr>
              <w:spacing w:after="0" w:line="276" w:lineRule="auto"/>
            </w:pPr>
            <w:r>
              <w:t>PDCCH aggregation level</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78A0E36" w14:textId="00CE87AD" w:rsidR="00080682" w:rsidRDefault="00080682" w:rsidP="00D904B9">
            <w:pPr>
              <w:spacing w:after="0" w:line="276" w:lineRule="auto"/>
              <w:jc w:val="both"/>
            </w:pPr>
            <w:r>
              <w:t>16</w:t>
            </w:r>
          </w:p>
        </w:tc>
      </w:tr>
    </w:tbl>
    <w:p w14:paraId="3B2BBF6E" w14:textId="77777777" w:rsidR="00641725" w:rsidRDefault="00641725" w:rsidP="00B47E32">
      <w:pPr>
        <w:jc w:val="both"/>
        <w:rPr>
          <w:sz w:val="22"/>
          <w:szCs w:val="22"/>
          <w:lang w:eastAsia="zh-CN"/>
        </w:rPr>
      </w:pPr>
    </w:p>
    <w:bookmarkEnd w:id="0"/>
    <w:bookmarkEnd w:id="1"/>
    <w:p w14:paraId="2DE7A1E6" w14:textId="2A3AC87A" w:rsidR="00877D8F" w:rsidRDefault="00877D8F" w:rsidP="00327555">
      <w:pPr>
        <w:rPr>
          <w:color w:val="FF0000"/>
          <w:sz w:val="24"/>
          <w:lang w:eastAsia="zh-CN"/>
        </w:rPr>
      </w:pPr>
    </w:p>
    <w:p w14:paraId="57017DD0" w14:textId="6C3F1C03" w:rsidR="00877D8F" w:rsidRPr="00BB3A4E" w:rsidRDefault="00877D8F" w:rsidP="00877D8F">
      <w:pPr>
        <w:pStyle w:val="Heading1"/>
        <w:rPr>
          <w:lang w:val="en-US"/>
        </w:rPr>
      </w:pPr>
      <w:r>
        <w:rPr>
          <w:lang w:val="en-US"/>
        </w:rPr>
        <w:t>References</w:t>
      </w:r>
    </w:p>
    <w:p w14:paraId="16ECDCB1" w14:textId="74E79A2E" w:rsidR="00310F09" w:rsidRDefault="00144527" w:rsidP="00310F09">
      <w:pPr>
        <w:rPr>
          <w:lang w:eastAsia="zh-CN"/>
        </w:rPr>
      </w:pPr>
      <w:r>
        <w:rPr>
          <w:lang w:eastAsia="zh-CN"/>
        </w:rPr>
        <w:t xml:space="preserve">[1] </w:t>
      </w:r>
      <w:r>
        <w:rPr>
          <w:lang w:eastAsia="zh-CN"/>
        </w:rPr>
        <w:tab/>
      </w:r>
      <w:r>
        <w:rPr>
          <w:lang w:eastAsia="zh-CN"/>
        </w:rPr>
        <w:tab/>
      </w:r>
      <w:bookmarkStart w:id="3" w:name="_Hlk528851482"/>
      <w:r>
        <w:rPr>
          <w:lang w:eastAsia="zh-CN"/>
        </w:rPr>
        <w:t>R1-1812110 (R2-1816043)</w:t>
      </w:r>
      <w:bookmarkEnd w:id="3"/>
      <w:r>
        <w:rPr>
          <w:lang w:eastAsia="zh-CN"/>
        </w:rPr>
        <w:t xml:space="preserve">, </w:t>
      </w:r>
      <w:r>
        <w:rPr>
          <w:i/>
          <w:lang w:eastAsia="zh-CN"/>
        </w:rPr>
        <w:t xml:space="preserve">LS on </w:t>
      </w:r>
      <w:bookmarkStart w:id="4" w:name="_Hlk528851460"/>
      <w:r>
        <w:rPr>
          <w:i/>
          <w:lang w:eastAsia="zh-CN"/>
        </w:rPr>
        <w:t>TSN requirements evaluation</w:t>
      </w:r>
      <w:bookmarkEnd w:id="4"/>
      <w:r>
        <w:rPr>
          <w:lang w:eastAsia="zh-CN"/>
        </w:rPr>
        <w:t>, RAN2</w:t>
      </w:r>
    </w:p>
    <w:p w14:paraId="7412D676" w14:textId="11BA6189" w:rsidR="00F34C75" w:rsidRDefault="00F34C75" w:rsidP="00310F09">
      <w:pPr>
        <w:rPr>
          <w:lang w:eastAsia="zh-CN"/>
        </w:rPr>
      </w:pPr>
    </w:p>
    <w:p w14:paraId="47CFA6B7" w14:textId="62C9C608" w:rsidR="00F34C75" w:rsidRDefault="00F34C75" w:rsidP="00F34C75">
      <w:pPr>
        <w:pStyle w:val="Heading1"/>
        <w:rPr>
          <w:lang w:val="en-US"/>
        </w:rPr>
      </w:pPr>
      <w:r>
        <w:rPr>
          <w:lang w:val="en-US"/>
        </w:rPr>
        <w:t>Appendix: simulation assumptions from R1-1814025</w:t>
      </w:r>
    </w:p>
    <w:p w14:paraId="000B9C6C" w14:textId="77777777" w:rsidR="00E71EA6" w:rsidRPr="006861E1" w:rsidRDefault="00E71EA6" w:rsidP="00E71EA6">
      <w:pPr>
        <w:pStyle w:val="TH"/>
        <w:rPr>
          <w:lang w:eastAsia="zh-CN"/>
        </w:rPr>
      </w:pPr>
      <w:r w:rsidRPr="006861E1">
        <w:t>Table A.</w:t>
      </w:r>
      <w:r>
        <w:rPr>
          <w:rFonts w:hint="eastAsia"/>
          <w:lang w:eastAsia="ja-JP"/>
        </w:rPr>
        <w:t>2</w:t>
      </w:r>
      <w:r w:rsidRPr="00E41CEF">
        <w:rPr>
          <w:rFonts w:hint="eastAsia"/>
        </w:rPr>
        <w:t>.</w:t>
      </w:r>
      <w:r>
        <w:rPr>
          <w:rFonts w:hint="eastAsia"/>
          <w:lang w:eastAsia="zh-CN"/>
        </w:rPr>
        <w:t>2</w:t>
      </w:r>
      <w:r>
        <w:t>-</w:t>
      </w:r>
      <w:r>
        <w:rPr>
          <w:rFonts w:hint="eastAsia"/>
          <w:lang w:eastAsia="ja-JP"/>
        </w:rPr>
        <w:t>1</w:t>
      </w:r>
      <w:r w:rsidRPr="006861E1">
        <w:rPr>
          <w:rFonts w:hint="eastAsia"/>
        </w:rPr>
        <w:t xml:space="preserve">: </w:t>
      </w:r>
      <w:r>
        <w:rPr>
          <w:rFonts w:hint="eastAsia"/>
          <w:lang w:eastAsia="zh-CN"/>
        </w:rPr>
        <w:t>System-level s</w:t>
      </w:r>
      <w:r>
        <w:rPr>
          <w:rFonts w:hint="eastAsia"/>
          <w:lang w:eastAsia="ja-JP"/>
        </w:rPr>
        <w:t xml:space="preserve">imulation assumptions </w:t>
      </w:r>
      <w:r>
        <w:rPr>
          <w:lang w:eastAsia="ja-JP"/>
        </w:rPr>
        <w:t>at</w:t>
      </w:r>
      <w:r>
        <w:rPr>
          <w:rFonts w:hint="eastAsia"/>
          <w:lang w:eastAsia="ja-JP"/>
        </w:rPr>
        <w:t xml:space="preserve"> </w:t>
      </w:r>
      <w:r>
        <w:rPr>
          <w:lang w:eastAsia="zh-CN"/>
        </w:rPr>
        <w:t>4 GHz</w:t>
      </w:r>
      <w:r>
        <w:rPr>
          <w:rFonts w:hint="eastAsia"/>
          <w:lang w:eastAsia="zh-CN"/>
        </w:rPr>
        <w:t xml:space="preserve"> for </w:t>
      </w:r>
      <w:r>
        <w:rPr>
          <w:lang w:eastAsia="zh-CN"/>
        </w:rPr>
        <w:t>factory</w:t>
      </w:r>
      <w:r>
        <w:rPr>
          <w:rFonts w:hint="eastAsia"/>
          <w:lang w:eastAsia="zh-CN"/>
        </w:rPr>
        <w:t xml:space="preserve"> automation</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71EA6" w:rsidRPr="00495899" w14:paraId="1F16B63B"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587C9E98" w14:textId="77777777" w:rsidR="00E71EA6" w:rsidRPr="00CA0445" w:rsidRDefault="00E71EA6" w:rsidP="00D904B9">
            <w:pPr>
              <w:spacing w:after="0"/>
              <w:ind w:left="720" w:hanging="720"/>
              <w:jc w:val="center"/>
              <w:rPr>
                <w:b/>
                <w:bCs/>
              </w:rPr>
            </w:pPr>
            <w:r w:rsidRPr="00CA0445">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3FDD1260" w14:textId="77777777" w:rsidR="00E71EA6" w:rsidRPr="00CA0445" w:rsidRDefault="00E71EA6" w:rsidP="00D904B9">
            <w:pPr>
              <w:spacing w:after="0"/>
              <w:ind w:left="720" w:hanging="720"/>
              <w:jc w:val="center"/>
              <w:rPr>
                <w:b/>
                <w:bCs/>
                <w:lang w:eastAsia="zh-CN"/>
              </w:rPr>
            </w:pPr>
            <w:r w:rsidRPr="00CA0445">
              <w:rPr>
                <w:b/>
                <w:bCs/>
                <w:lang w:eastAsia="zh-CN"/>
              </w:rPr>
              <w:t>Value</w:t>
            </w:r>
          </w:p>
        </w:tc>
      </w:tr>
      <w:tr w:rsidR="00E71EA6" w:rsidRPr="00495899" w14:paraId="441E2891"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559C89B" w14:textId="77777777" w:rsidR="00E71EA6" w:rsidRPr="00CA0445" w:rsidRDefault="00E71EA6" w:rsidP="00D904B9">
            <w:pPr>
              <w:spacing w:after="0"/>
              <w:ind w:left="720" w:hanging="720"/>
            </w:pPr>
            <w:r w:rsidRPr="00CA0445">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2071AD9D" w14:textId="77777777" w:rsidR="00E71EA6" w:rsidRPr="00CA0445" w:rsidRDefault="00E71EA6" w:rsidP="00D904B9">
            <w:pPr>
              <w:spacing w:after="0"/>
              <w:ind w:left="720" w:hanging="720"/>
              <w:rPr>
                <w:lang w:eastAsia="zh-CN"/>
              </w:rPr>
            </w:pPr>
            <w:r w:rsidRPr="00CA0445">
              <w:rPr>
                <w:lang w:eastAsia="zh-CN"/>
              </w:rPr>
              <w:t>20</w:t>
            </w:r>
            <w:r w:rsidRPr="00CA0445">
              <w:t>m</w:t>
            </w:r>
          </w:p>
        </w:tc>
      </w:tr>
      <w:tr w:rsidR="00E71EA6" w:rsidRPr="00495899" w14:paraId="01BEFE24"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40715EC" w14:textId="77777777" w:rsidR="00E71EA6" w:rsidRPr="00CA0445" w:rsidRDefault="00E71EA6" w:rsidP="00D904B9">
            <w:pPr>
              <w:spacing w:after="0"/>
              <w:ind w:left="720" w:hanging="720"/>
              <w:rPr>
                <w:lang w:eastAsia="ja-JP"/>
              </w:rPr>
            </w:pPr>
            <w:r w:rsidRPr="00CA0445">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2EE0D102" w14:textId="77777777" w:rsidR="00E71EA6" w:rsidRPr="00CA0445" w:rsidRDefault="00E71EA6" w:rsidP="00D904B9">
            <w:pPr>
              <w:spacing w:after="0"/>
              <w:ind w:left="720" w:hanging="720"/>
              <w:rPr>
                <w:lang w:eastAsia="zh-CN"/>
              </w:rPr>
            </w:pPr>
            <w:r w:rsidRPr="00CA0445">
              <w:rPr>
                <w:lang w:eastAsia="zh-CN"/>
              </w:rPr>
              <w:t>4 GHz</w:t>
            </w:r>
          </w:p>
        </w:tc>
      </w:tr>
      <w:tr w:rsidR="00E71EA6" w:rsidRPr="00495899" w14:paraId="63736271"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7285856" w14:textId="77777777" w:rsidR="00E71EA6" w:rsidRPr="00CA0445" w:rsidRDefault="00E71EA6" w:rsidP="00D904B9">
            <w:pPr>
              <w:spacing w:after="0"/>
              <w:ind w:left="720" w:hanging="720"/>
            </w:pPr>
            <w:r w:rsidRPr="00CA0445">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01D1AA00" w14:textId="77777777" w:rsidR="00E71EA6" w:rsidRPr="00CA0445" w:rsidRDefault="00E71EA6" w:rsidP="00D904B9">
            <w:pPr>
              <w:pStyle w:val="TAL"/>
              <w:rPr>
                <w:rFonts w:ascii="Times New Roman" w:hAnsi="Times New Roman"/>
                <w:sz w:val="20"/>
                <w:lang w:val="en-US" w:eastAsia="zh-CN"/>
              </w:rPr>
            </w:pPr>
            <w:r w:rsidRPr="00CA0445">
              <w:rPr>
                <w:rFonts w:ascii="Times New Roman" w:hAnsi="Times New Roman"/>
                <w:sz w:val="20"/>
                <w:lang w:val="en-US" w:eastAsia="zh-CN"/>
              </w:rPr>
              <w:t>23dBm</w:t>
            </w:r>
          </w:p>
        </w:tc>
      </w:tr>
      <w:tr w:rsidR="00E71EA6" w:rsidRPr="00495899" w14:paraId="447EBBC7"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C947BD8" w14:textId="77777777" w:rsidR="00E71EA6" w:rsidRPr="00CA0445" w:rsidRDefault="00E71EA6" w:rsidP="00D904B9">
            <w:pPr>
              <w:spacing w:after="0"/>
            </w:pPr>
            <w:r w:rsidRPr="00CA0445">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475FE270" w14:textId="77777777" w:rsidR="00E71EA6" w:rsidRPr="00CA0445" w:rsidRDefault="00E71EA6" w:rsidP="00D904B9">
            <w:pPr>
              <w:spacing w:after="0"/>
              <w:ind w:left="720" w:hanging="720"/>
              <w:rPr>
                <w:lang w:eastAsia="ja-JP"/>
              </w:rPr>
            </w:pPr>
            <w:r w:rsidRPr="00CA0445">
              <w:rPr>
                <w:lang w:eastAsia="zh-CN"/>
              </w:rPr>
              <w:t>5</w:t>
            </w:r>
            <w:r w:rsidRPr="00CA0445">
              <w:rPr>
                <w:lang w:eastAsia="ja-JP"/>
              </w:rPr>
              <w:t xml:space="preserve"> dBi</w:t>
            </w:r>
          </w:p>
        </w:tc>
      </w:tr>
      <w:tr w:rsidR="00E71EA6" w:rsidRPr="00495899" w14:paraId="463A4036"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CF69A02" w14:textId="77777777" w:rsidR="00E71EA6" w:rsidRPr="00CA0445" w:rsidRDefault="00E71EA6" w:rsidP="00D904B9">
            <w:pPr>
              <w:spacing w:after="0"/>
              <w:ind w:left="720" w:hanging="720"/>
            </w:pPr>
            <w:r w:rsidRPr="00CA0445">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2B7F1AF7" w14:textId="77777777" w:rsidR="00E71EA6" w:rsidRPr="00CA0445" w:rsidRDefault="00E71EA6" w:rsidP="00D904B9">
            <w:pPr>
              <w:spacing w:after="0"/>
              <w:ind w:left="720" w:hanging="720"/>
            </w:pPr>
            <w:r w:rsidRPr="00CA0445">
              <w:t>5dB</w:t>
            </w:r>
          </w:p>
        </w:tc>
      </w:tr>
      <w:tr w:rsidR="00E71EA6" w:rsidRPr="00495899" w14:paraId="27D8D20F"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3BE2039" w14:textId="77777777" w:rsidR="00E71EA6" w:rsidRPr="00CA0445" w:rsidRDefault="00E71EA6" w:rsidP="00D904B9">
            <w:pPr>
              <w:spacing w:after="0"/>
              <w:ind w:left="720" w:hanging="720"/>
            </w:pPr>
            <w:r w:rsidRPr="00CA0445">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6FE704EB" w14:textId="77777777" w:rsidR="00E71EA6" w:rsidRPr="00CA0445" w:rsidRDefault="00E71EA6" w:rsidP="00D904B9">
            <w:pPr>
              <w:spacing w:after="0"/>
              <w:rPr>
                <w:lang w:eastAsia="zh-CN"/>
              </w:rPr>
            </w:pPr>
            <w:r w:rsidRPr="00DD1CD2">
              <w:rPr>
                <w:lang w:eastAsia="zh-CN"/>
              </w:rPr>
              <w:t>4 Tx/4 Rx antenna</w:t>
            </w:r>
            <w:r>
              <w:rPr>
                <w:lang w:eastAsia="zh-CN"/>
              </w:rPr>
              <w:t xml:space="preserve"> ports and 8 Tx/8 Rx antenna ports</w:t>
            </w:r>
            <w:r w:rsidRPr="00CA0445">
              <w:rPr>
                <w:lang w:eastAsia="zh-CN"/>
              </w:rPr>
              <w:t xml:space="preserve"> </w:t>
            </w:r>
          </w:p>
          <w:p w14:paraId="0CB49FE3" w14:textId="77777777" w:rsidR="00E71EA6" w:rsidRDefault="00E71EA6" w:rsidP="00D904B9">
            <w:pPr>
              <w:spacing w:after="0"/>
              <w:rPr>
                <w:lang w:eastAsia="zh-CN"/>
              </w:rPr>
            </w:pPr>
            <w:r w:rsidRPr="00CA0445">
              <w:rPr>
                <w:lang w:eastAsia="zh-CN"/>
              </w:rPr>
              <w:t>(M, N, P, Mg, Ng</w:t>
            </w:r>
            <w:r>
              <w:rPr>
                <w:lang w:eastAsia="zh-CN"/>
              </w:rPr>
              <w:t>; Mp, Np</w:t>
            </w:r>
            <w:r w:rsidRPr="00CA0445">
              <w:rPr>
                <w:lang w:eastAsia="zh-CN"/>
              </w:rPr>
              <w:t>) = (</w:t>
            </w:r>
            <w:r>
              <w:rPr>
                <w:lang w:eastAsia="zh-CN"/>
              </w:rPr>
              <w:t>1</w:t>
            </w:r>
            <w:r w:rsidRPr="00CA0445">
              <w:rPr>
                <w:lang w:eastAsia="zh-CN"/>
              </w:rPr>
              <w:t xml:space="preserve">, </w:t>
            </w:r>
            <w:r>
              <w:rPr>
                <w:lang w:eastAsia="zh-CN"/>
              </w:rPr>
              <w:t>2</w:t>
            </w:r>
            <w:r w:rsidRPr="00CA0445">
              <w:rPr>
                <w:lang w:eastAsia="zh-CN"/>
              </w:rPr>
              <w:t>, 2, 1, 1</w:t>
            </w:r>
            <w:r>
              <w:rPr>
                <w:lang w:eastAsia="zh-CN"/>
              </w:rPr>
              <w:t>; 1, 2</w:t>
            </w:r>
            <w:r w:rsidRPr="00CA0445">
              <w:rPr>
                <w:lang w:eastAsia="zh-CN"/>
              </w:rPr>
              <w:t>)</w:t>
            </w:r>
            <w:r>
              <w:rPr>
                <w:lang w:eastAsia="zh-CN"/>
              </w:rPr>
              <w:t xml:space="preserve"> for 4 Tx/4 Rx antenna ports;</w:t>
            </w:r>
          </w:p>
          <w:p w14:paraId="08668C54" w14:textId="77777777" w:rsidR="00E71EA6" w:rsidRDefault="00E71EA6" w:rsidP="00D904B9">
            <w:pPr>
              <w:spacing w:after="0"/>
              <w:rPr>
                <w:lang w:eastAsia="zh-CN"/>
              </w:rPr>
            </w:pPr>
            <w:r w:rsidRPr="00DD1CD2">
              <w:t>(M, N, P, Mg, Ng</w:t>
            </w:r>
            <w:r>
              <w:t>; Mp, Np</w:t>
            </w:r>
            <w:r w:rsidRPr="00DD1CD2">
              <w:t>)</w:t>
            </w:r>
            <w:r>
              <w:t xml:space="preserve"> = (</w:t>
            </w:r>
            <w:r>
              <w:rPr>
                <w:lang w:eastAsia="zh-CN"/>
              </w:rPr>
              <w:t>2, 2, 2, 1, 1; 2, 2</w:t>
            </w:r>
            <w:r>
              <w:t xml:space="preserve">) for </w:t>
            </w:r>
            <w:r>
              <w:rPr>
                <w:lang w:eastAsia="zh-CN"/>
              </w:rPr>
              <w:t>8 Tx/8 Rx antenna ports;</w:t>
            </w:r>
          </w:p>
          <w:p w14:paraId="61222338" w14:textId="77777777" w:rsidR="00E71EA6" w:rsidRDefault="00E71EA6" w:rsidP="00D904B9">
            <w:pPr>
              <w:spacing w:after="0"/>
              <w:rPr>
                <w:lang w:eastAsia="zh-CN"/>
              </w:rPr>
            </w:pPr>
            <w:r w:rsidRPr="00CA0445">
              <w:rPr>
                <w:lang w:eastAsia="zh-CN"/>
              </w:rPr>
              <w:t xml:space="preserve"> </w:t>
            </w:r>
          </w:p>
          <w:p w14:paraId="75ADF7BA" w14:textId="77777777" w:rsidR="00E71EA6" w:rsidRDefault="00E71EA6" w:rsidP="00D904B9">
            <w:pPr>
              <w:spacing w:after="0"/>
              <w:rPr>
                <w:lang w:eastAsia="zh-CN"/>
              </w:rPr>
            </w:pPr>
            <w:r w:rsidRPr="00CA0445">
              <w:rPr>
                <w:lang w:eastAsia="zh-CN"/>
              </w:rPr>
              <w:t xml:space="preserve">dH = dV = 0.5 λ </w:t>
            </w:r>
          </w:p>
          <w:p w14:paraId="2E05995A" w14:textId="77777777" w:rsidR="00E71EA6" w:rsidRPr="00CA0445" w:rsidRDefault="00E71EA6" w:rsidP="00D904B9">
            <w:pPr>
              <w:spacing w:after="0"/>
              <w:rPr>
                <w:lang w:eastAsia="zh-CN"/>
              </w:rPr>
            </w:pPr>
            <w:r>
              <w:rPr>
                <w:lang w:eastAsia="zh-CN"/>
              </w:rPr>
              <w:t xml:space="preserve">Note: Other values are not precluded for evaluation </w:t>
            </w:r>
          </w:p>
        </w:tc>
      </w:tr>
      <w:tr w:rsidR="00E71EA6" w:rsidRPr="00495899" w14:paraId="2F32AF17"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3FF646A" w14:textId="77777777" w:rsidR="00E71EA6" w:rsidRPr="00CA0445" w:rsidRDefault="00E71EA6" w:rsidP="00D904B9">
            <w:pPr>
              <w:spacing w:after="0"/>
              <w:ind w:left="720" w:hanging="720"/>
            </w:pPr>
            <w:r w:rsidRPr="00CA0445">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37BBFD9E" w14:textId="77777777" w:rsidR="00E71EA6" w:rsidRPr="00CA0445" w:rsidRDefault="00E71EA6" w:rsidP="00D904B9">
            <w:pPr>
              <w:spacing w:after="0"/>
              <w:ind w:left="720" w:hanging="720"/>
              <w:rPr>
                <w:lang w:eastAsia="zh-CN"/>
              </w:rPr>
            </w:pPr>
            <w:r>
              <w:rPr>
                <w:lang w:eastAsia="zh-CN"/>
              </w:rPr>
              <w:t>10</w:t>
            </w:r>
            <w:r w:rsidRPr="00CA0445">
              <w:rPr>
                <w:lang w:eastAsia="zh-CN"/>
              </w:rPr>
              <w:t xml:space="preserve"> </w:t>
            </w:r>
            <w:r w:rsidRPr="00CA0445">
              <w:t>m</w:t>
            </w:r>
          </w:p>
          <w:p w14:paraId="41FD5856" w14:textId="77777777" w:rsidR="00E71EA6" w:rsidRPr="00CA0445" w:rsidRDefault="00E71EA6" w:rsidP="00D904B9">
            <w:pPr>
              <w:spacing w:after="0"/>
              <w:ind w:left="720" w:hanging="720"/>
              <w:rPr>
                <w:lang w:eastAsia="zh-CN"/>
              </w:rPr>
            </w:pPr>
            <w:r w:rsidRPr="00CA0445">
              <w:rPr>
                <w:lang w:eastAsia="zh-CN"/>
              </w:rPr>
              <w:t xml:space="preserve">Note: </w:t>
            </w:r>
            <w:r>
              <w:rPr>
                <w:lang w:eastAsia="zh-CN"/>
              </w:rPr>
              <w:t>Other value (e.g. 3 m) is not precluded for evaluation</w:t>
            </w:r>
          </w:p>
        </w:tc>
      </w:tr>
      <w:tr w:rsidR="00E71EA6" w:rsidRPr="00495899" w14:paraId="47FD8ECE"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673C2A6" w14:textId="77777777" w:rsidR="00E71EA6" w:rsidRPr="00CA0445" w:rsidRDefault="00E71EA6" w:rsidP="00D904B9">
            <w:pPr>
              <w:spacing w:after="0"/>
              <w:ind w:left="720" w:hanging="720"/>
              <w:rPr>
                <w:lang w:eastAsia="zh-CN"/>
              </w:rPr>
            </w:pPr>
            <w:r w:rsidRPr="00CA0445">
              <w:rPr>
                <w:lang w:eastAsia="zh-CN"/>
              </w:rPr>
              <w:t>UE</w:t>
            </w:r>
            <w:r w:rsidRPr="00CA0445">
              <w:rPr>
                <w:lang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61FF241B" w14:textId="77777777" w:rsidR="00E71EA6" w:rsidRPr="00CA0445" w:rsidRDefault="00E71EA6" w:rsidP="00D904B9">
            <w:pPr>
              <w:spacing w:after="0"/>
              <w:ind w:left="720" w:hanging="720"/>
              <w:rPr>
                <w:lang w:eastAsia="zh-CN"/>
              </w:rPr>
            </w:pPr>
            <w:r w:rsidRPr="00CA0445">
              <w:rPr>
                <w:lang w:eastAsia="zh-CN"/>
              </w:rPr>
              <w:t xml:space="preserve">2 Tx/4 Rx antenna ports </w:t>
            </w:r>
          </w:p>
          <w:p w14:paraId="14191CCB" w14:textId="77777777" w:rsidR="00E71EA6" w:rsidRDefault="00E71EA6" w:rsidP="00D904B9">
            <w:pPr>
              <w:spacing w:after="0"/>
              <w:rPr>
                <w:lang w:eastAsia="zh-CN"/>
              </w:rPr>
            </w:pPr>
            <w:r w:rsidRPr="00CA0445">
              <w:rPr>
                <w:lang w:eastAsia="zh-CN"/>
              </w:rPr>
              <w:t>Panel model 1: Mg = 1, Ng = 1, P = 2, dH = 0.5</w:t>
            </w:r>
          </w:p>
          <w:p w14:paraId="22724A53" w14:textId="77777777" w:rsidR="00E71EA6" w:rsidRDefault="00E71EA6" w:rsidP="00D904B9">
            <w:pPr>
              <w:spacing w:after="0"/>
            </w:pPr>
            <w:r w:rsidRPr="00DD1CD2">
              <w:t>(M, N, P, Mg, Ng</w:t>
            </w:r>
            <w:r>
              <w:t>; Mp, Np</w:t>
            </w:r>
            <w:r w:rsidRPr="00DD1CD2">
              <w:t>) = (</w:t>
            </w:r>
            <w:r>
              <w:rPr>
                <w:lang w:eastAsia="zh-CN"/>
              </w:rPr>
              <w:t>1, 2, 2, 1, 1; 1, 2</w:t>
            </w:r>
            <w:r w:rsidRPr="00DD1CD2">
              <w:t>)</w:t>
            </w:r>
            <w:r>
              <w:t xml:space="preserve"> for 4 Rx;</w:t>
            </w:r>
          </w:p>
          <w:p w14:paraId="159A1CEF" w14:textId="77777777" w:rsidR="00E71EA6" w:rsidRDefault="00E71EA6" w:rsidP="00D904B9">
            <w:pPr>
              <w:spacing w:after="0"/>
            </w:pPr>
            <w:r w:rsidRPr="00DD1CD2">
              <w:lastRenderedPageBreak/>
              <w:t>(M, N, P, Mg, Ng</w:t>
            </w:r>
            <w:r>
              <w:t>; Mp, Np</w:t>
            </w:r>
            <w:r w:rsidRPr="00DD1CD2">
              <w:t>) = (</w:t>
            </w:r>
            <w:r>
              <w:rPr>
                <w:lang w:eastAsia="zh-CN"/>
              </w:rPr>
              <w:t>1, 1, 2, 1, 1; 1, 1</w:t>
            </w:r>
            <w:r w:rsidRPr="00DD1CD2">
              <w:t>)</w:t>
            </w:r>
            <w:r>
              <w:t xml:space="preserve"> for 2 Tx;</w:t>
            </w:r>
          </w:p>
          <w:p w14:paraId="5454BAF0" w14:textId="77777777" w:rsidR="00E71EA6" w:rsidRDefault="00E71EA6" w:rsidP="00D904B9">
            <w:pPr>
              <w:spacing w:after="0"/>
              <w:rPr>
                <w:lang w:eastAsia="zh-CN"/>
              </w:rPr>
            </w:pPr>
          </w:p>
          <w:p w14:paraId="51947948" w14:textId="77777777" w:rsidR="00E71EA6" w:rsidRPr="00CA0445" w:rsidRDefault="00E71EA6" w:rsidP="00D904B9">
            <w:pPr>
              <w:spacing w:after="0"/>
              <w:rPr>
                <w:lang w:eastAsia="zh-CN"/>
              </w:rPr>
            </w:pPr>
            <w:r>
              <w:rPr>
                <w:lang w:eastAsia="zh-CN"/>
              </w:rPr>
              <w:t>Note: Other UE antenna configurations for evaluation are not precluded</w:t>
            </w:r>
          </w:p>
        </w:tc>
      </w:tr>
      <w:tr w:rsidR="00E71EA6" w:rsidRPr="00495899" w14:paraId="70DA65B2"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55C51E5" w14:textId="77777777" w:rsidR="00E71EA6" w:rsidRPr="00CA0445" w:rsidRDefault="00E71EA6" w:rsidP="00D904B9">
            <w:pPr>
              <w:spacing w:after="0"/>
              <w:ind w:left="720" w:hanging="720"/>
            </w:pPr>
            <w:r w:rsidRPr="00CA0445">
              <w:rPr>
                <w:lang w:eastAsia="ja-JP"/>
              </w:rPr>
              <w:lastRenderedPageBreak/>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21BEAEF6" w14:textId="77777777" w:rsidR="00E71EA6" w:rsidRPr="00CA0445" w:rsidRDefault="00E71EA6" w:rsidP="00D904B9">
            <w:pPr>
              <w:spacing w:after="0"/>
              <w:ind w:left="720" w:hanging="720"/>
              <w:rPr>
                <w:lang w:eastAsia="zh-CN"/>
              </w:rPr>
            </w:pPr>
            <w:r w:rsidRPr="00CA0445">
              <w:t>Follow the modelling of TR 38.901</w:t>
            </w:r>
            <w:r w:rsidRPr="00CA0445">
              <w:rPr>
                <w:lang w:eastAsia="zh-CN"/>
              </w:rPr>
              <w:t xml:space="preserve"> (e.g. 1.5m)</w:t>
            </w:r>
          </w:p>
          <w:p w14:paraId="2B4AD502" w14:textId="77777777" w:rsidR="00E71EA6" w:rsidRPr="00CA0445" w:rsidRDefault="00E71EA6" w:rsidP="00D904B9">
            <w:pPr>
              <w:spacing w:after="0"/>
              <w:ind w:left="720" w:hanging="720"/>
              <w:rPr>
                <w:lang w:eastAsia="zh-CN"/>
              </w:rPr>
            </w:pPr>
            <w:r w:rsidRPr="00CA0445">
              <w:rPr>
                <w:lang w:eastAsia="zh-CN"/>
              </w:rPr>
              <w:t>Note: Companies report the modification of the layout</w:t>
            </w:r>
          </w:p>
        </w:tc>
      </w:tr>
      <w:tr w:rsidR="00E71EA6" w:rsidRPr="00495899" w14:paraId="7A264D85"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7C51CF" w14:textId="77777777" w:rsidR="00E71EA6" w:rsidRPr="00CA0445" w:rsidRDefault="00E71EA6" w:rsidP="00D904B9">
            <w:pPr>
              <w:spacing w:after="0"/>
              <w:ind w:left="720" w:hanging="720"/>
            </w:pPr>
            <w:r w:rsidRPr="00CA0445">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0D5B144C" w14:textId="77777777" w:rsidR="00E71EA6" w:rsidRPr="00CA0445" w:rsidRDefault="00E71EA6" w:rsidP="00D904B9">
            <w:pPr>
              <w:spacing w:after="0"/>
              <w:ind w:left="720" w:hanging="720"/>
            </w:pPr>
            <w:r w:rsidRPr="00CA0445">
              <w:t>0dBi as starting point</w:t>
            </w:r>
          </w:p>
        </w:tc>
      </w:tr>
      <w:tr w:rsidR="00E71EA6" w:rsidRPr="00495899" w14:paraId="76465E32"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A78E413" w14:textId="77777777" w:rsidR="00E71EA6" w:rsidRPr="00CA0445" w:rsidRDefault="00E71EA6" w:rsidP="00D904B9">
            <w:pPr>
              <w:spacing w:after="0"/>
              <w:ind w:left="720" w:hanging="720"/>
              <w:rPr>
                <w:lang w:eastAsia="ja-JP"/>
              </w:rPr>
            </w:pPr>
            <w:r w:rsidRPr="00CA0445">
              <w:rPr>
                <w:lang w:eastAsia="zh-CN"/>
              </w:rPr>
              <w:t>BS</w:t>
            </w:r>
            <w:r w:rsidRPr="00CA0445">
              <w:rPr>
                <w:lang w:eastAsia="ja-JP"/>
              </w:rPr>
              <w:t xml:space="preserve"> Tx power</w:t>
            </w:r>
          </w:p>
        </w:tc>
        <w:tc>
          <w:tcPr>
            <w:tcW w:w="5208" w:type="dxa"/>
            <w:tcBorders>
              <w:top w:val="single" w:sz="4" w:space="0" w:color="auto"/>
              <w:left w:val="single" w:sz="4" w:space="0" w:color="auto"/>
              <w:bottom w:val="single" w:sz="4" w:space="0" w:color="auto"/>
              <w:right w:val="single" w:sz="4" w:space="0" w:color="auto"/>
            </w:tcBorders>
          </w:tcPr>
          <w:p w14:paraId="7AD27102" w14:textId="77777777" w:rsidR="00E71EA6" w:rsidRPr="00CA0445" w:rsidRDefault="00E71EA6" w:rsidP="00D904B9">
            <w:pPr>
              <w:spacing w:after="0" w:line="276" w:lineRule="auto"/>
              <w:rPr>
                <w:bCs/>
                <w:lang w:eastAsia="zh-CN"/>
              </w:rPr>
            </w:pPr>
            <w:r w:rsidRPr="00CA0445">
              <w:rPr>
                <w:bCs/>
                <w:lang w:eastAsia="zh-CN"/>
              </w:rPr>
              <w:t xml:space="preserve">24 dBm per 20 MHz </w:t>
            </w:r>
          </w:p>
        </w:tc>
      </w:tr>
      <w:tr w:rsidR="00E71EA6" w:rsidRPr="00495899" w14:paraId="1EF9A8AE"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498A9C4" w14:textId="77777777" w:rsidR="00E71EA6" w:rsidRPr="00CA0445" w:rsidRDefault="00E71EA6" w:rsidP="00D904B9">
            <w:pPr>
              <w:spacing w:after="0"/>
              <w:ind w:left="720" w:hanging="720"/>
              <w:rPr>
                <w:lang w:eastAsia="ja-JP"/>
              </w:rPr>
            </w:pPr>
            <w:r w:rsidRPr="00CA0445">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6FB57295" w14:textId="77777777" w:rsidR="00E71EA6" w:rsidRPr="00CA0445" w:rsidRDefault="00E71EA6" w:rsidP="00D904B9">
            <w:pPr>
              <w:spacing w:after="0"/>
              <w:rPr>
                <w:lang w:eastAsia="zh-CN"/>
              </w:rPr>
            </w:pPr>
            <w:r w:rsidRPr="00CA0445">
              <w:rPr>
                <w:lang w:eastAsia="ja-JP"/>
              </w:rPr>
              <w:t>MMSE-IRC as the baseline receiver</w:t>
            </w:r>
            <w:r w:rsidRPr="00CA0445">
              <w:rPr>
                <w:lang w:eastAsia="ja-JP"/>
              </w:rPr>
              <w:br/>
              <w:t>Note: Advanced receiver is not precluded.</w:t>
            </w:r>
          </w:p>
        </w:tc>
      </w:tr>
      <w:tr w:rsidR="00E71EA6" w:rsidRPr="00495899" w14:paraId="0D35A498"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AC8DA13" w14:textId="77777777" w:rsidR="00E71EA6" w:rsidRPr="00CA0445" w:rsidRDefault="00E71EA6" w:rsidP="00D904B9">
            <w:pPr>
              <w:spacing w:after="0"/>
              <w:ind w:left="720" w:hanging="720"/>
              <w:rPr>
                <w:lang w:eastAsia="ja-JP"/>
              </w:rPr>
            </w:pPr>
            <w:r w:rsidRPr="00CA0445">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3662F3F4" w14:textId="77777777" w:rsidR="00E71EA6" w:rsidRPr="00CA0445" w:rsidRDefault="00E71EA6" w:rsidP="00D904B9">
            <w:pPr>
              <w:spacing w:after="0"/>
              <w:rPr>
                <w:lang w:eastAsia="ja-JP"/>
              </w:rPr>
            </w:pPr>
            <w:r w:rsidRPr="00CA0445">
              <w:rPr>
                <w:lang w:eastAsia="zh-CN"/>
              </w:rPr>
              <w:t>9 dB</w:t>
            </w:r>
          </w:p>
        </w:tc>
      </w:tr>
      <w:tr w:rsidR="00E71EA6" w:rsidRPr="00495899" w14:paraId="0461FDA7"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DF82399" w14:textId="77777777" w:rsidR="00E71EA6" w:rsidRPr="00CA0445" w:rsidRDefault="00E71EA6" w:rsidP="00D904B9">
            <w:pPr>
              <w:spacing w:after="0"/>
              <w:ind w:left="720" w:hanging="720"/>
              <w:rPr>
                <w:lang w:eastAsia="zh-CN"/>
              </w:rPr>
            </w:pPr>
            <w:r w:rsidRPr="00CA0445">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137A9042" w14:textId="77777777" w:rsidR="00E71EA6" w:rsidRPr="00CA0445" w:rsidRDefault="00E71EA6" w:rsidP="00D904B9">
            <w:pPr>
              <w:spacing w:after="0"/>
              <w:ind w:left="720" w:hanging="720"/>
              <w:rPr>
                <w:lang w:eastAsia="zh-CN"/>
              </w:rPr>
            </w:pPr>
            <w:r w:rsidRPr="00CA0445">
              <w:rPr>
                <w:lang w:eastAsia="zh-CN"/>
              </w:rPr>
              <w:t>30 kHz</w:t>
            </w:r>
          </w:p>
          <w:p w14:paraId="5FFCE820" w14:textId="77777777" w:rsidR="00E71EA6" w:rsidRPr="00CA0445" w:rsidRDefault="00E71EA6" w:rsidP="00D904B9">
            <w:pPr>
              <w:spacing w:after="0"/>
              <w:rPr>
                <w:lang w:eastAsia="zh-CN"/>
              </w:rPr>
            </w:pPr>
            <w:r w:rsidRPr="00CA0445">
              <w:rPr>
                <w:lang w:eastAsia="zh-CN"/>
              </w:rPr>
              <w:t xml:space="preserve">Note: Other values for evaluation are not precluded. </w:t>
            </w:r>
          </w:p>
        </w:tc>
      </w:tr>
      <w:tr w:rsidR="00E71EA6" w:rsidRPr="00495899" w14:paraId="031482BA"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E4CA3F8" w14:textId="77777777" w:rsidR="00E71EA6" w:rsidRPr="00CA0445" w:rsidRDefault="00E71EA6" w:rsidP="00D904B9">
            <w:pPr>
              <w:spacing w:after="0"/>
              <w:ind w:left="720" w:hanging="720"/>
              <w:rPr>
                <w:lang w:eastAsia="zh-CN"/>
              </w:rPr>
            </w:pPr>
            <w:r w:rsidRPr="00CA0445">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1D3B32B1" w14:textId="77777777" w:rsidR="00E71EA6" w:rsidRPr="00CA0445" w:rsidRDefault="00E71EA6" w:rsidP="00D904B9">
            <w:pPr>
              <w:spacing w:after="0"/>
              <w:ind w:left="720" w:hanging="720"/>
              <w:rPr>
                <w:lang w:eastAsia="zh-CN"/>
              </w:rPr>
            </w:pPr>
            <w:r w:rsidRPr="00CA0445">
              <w:rPr>
                <w:lang w:eastAsia="zh-CN"/>
              </w:rPr>
              <w:t>40 MHz</w:t>
            </w:r>
          </w:p>
        </w:tc>
      </w:tr>
      <w:tr w:rsidR="00E71EA6" w:rsidRPr="00495899" w14:paraId="142F6508"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4E7C58E" w14:textId="77777777" w:rsidR="00E71EA6" w:rsidRPr="00CA0445" w:rsidRDefault="00E71EA6" w:rsidP="00D904B9">
            <w:pPr>
              <w:spacing w:after="0"/>
              <w:ind w:left="720" w:hanging="720"/>
            </w:pPr>
            <w:r w:rsidRPr="00CA0445">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0A92A3F8" w14:textId="77777777" w:rsidR="00E71EA6" w:rsidRPr="00CA0445" w:rsidRDefault="00E71EA6" w:rsidP="00D904B9">
            <w:pPr>
              <w:overflowPunct w:val="0"/>
              <w:spacing w:after="0"/>
              <w:textAlignment w:val="baseline"/>
              <w:rPr>
                <w:lang w:eastAsia="zh-CN"/>
              </w:rPr>
            </w:pPr>
            <w:r w:rsidRPr="00CA0445">
              <w:rPr>
                <w:lang w:eastAsia="ja-JP"/>
              </w:rPr>
              <w:t>Single layer</w:t>
            </w:r>
            <w:r w:rsidRPr="00CA0445">
              <w:rPr>
                <w:lang w:eastAsia="zh-CN"/>
              </w:rPr>
              <w:t xml:space="preserve"> as defined in 38.802</w:t>
            </w:r>
          </w:p>
          <w:p w14:paraId="36A9213C" w14:textId="77777777" w:rsidR="00E71EA6" w:rsidRPr="00CA0445" w:rsidRDefault="00E71EA6" w:rsidP="00D904B9">
            <w:pPr>
              <w:overflowPunct w:val="0"/>
              <w:spacing w:after="0"/>
              <w:textAlignment w:val="baseline"/>
              <w:rPr>
                <w:lang w:eastAsia="ja-JP"/>
              </w:rPr>
            </w:pPr>
            <w:r w:rsidRPr="00CA0445">
              <w:rPr>
                <w:lang w:eastAsia="ja-JP"/>
              </w:rPr>
              <w:t>Indoor floor:</w:t>
            </w:r>
            <w:r>
              <w:rPr>
                <w:lang w:eastAsia="ja-JP"/>
              </w:rPr>
              <w:t>12</w:t>
            </w:r>
            <w:r w:rsidRPr="00CA0445">
              <w:rPr>
                <w:lang w:eastAsia="zh-CN"/>
              </w:rPr>
              <w:t xml:space="preserve"> BSs per 120 m x 50 m</w:t>
            </w:r>
          </w:p>
          <w:p w14:paraId="116CC0DC" w14:textId="77777777" w:rsidR="00E71EA6" w:rsidRPr="00CA0445" w:rsidRDefault="00E37136" w:rsidP="00D904B9">
            <w:pPr>
              <w:overflowPunct w:val="0"/>
              <w:spacing w:after="0"/>
              <w:textAlignment w:val="baseline"/>
              <w:rPr>
                <w:lang w:eastAsia="zh-CN"/>
              </w:rPr>
            </w:pPr>
            <w:r>
              <w:rPr>
                <w:noProof/>
                <w:lang w:eastAsia="zh-CN"/>
              </w:rPr>
              <w:fldChar w:fldCharType="begin"/>
            </w:r>
            <w:r>
              <w:rPr>
                <w:noProof/>
                <w:lang w:eastAsia="zh-CN"/>
              </w:rPr>
              <w:instrText xml:space="preserve"> INCLUDEPICTURE  "cid:image001.jpg@01D460C3.1788FD90" \* MERGEFORMATINET </w:instrText>
            </w:r>
            <w:r>
              <w:rPr>
                <w:noProof/>
                <w:lang w:eastAsia="zh-CN"/>
              </w:rPr>
              <w:fldChar w:fldCharType="separate"/>
            </w:r>
            <w:r w:rsidR="00234A13">
              <w:rPr>
                <w:noProof/>
                <w:lang w:eastAsia="zh-CN"/>
              </w:rPr>
              <w:fldChar w:fldCharType="begin"/>
            </w:r>
            <w:r w:rsidR="00234A13">
              <w:rPr>
                <w:noProof/>
                <w:lang w:eastAsia="zh-CN"/>
              </w:rPr>
              <w:instrText xml:space="preserve"> </w:instrText>
            </w:r>
            <w:r w:rsidR="00234A13">
              <w:rPr>
                <w:noProof/>
                <w:lang w:eastAsia="zh-CN"/>
              </w:rPr>
              <w:instrText>INCLUDEPICTURE  "cid:image001.jpg@01D460C3.1788FD90" \* MERGEFORMATINET</w:instrText>
            </w:r>
            <w:r w:rsidR="00234A13">
              <w:rPr>
                <w:noProof/>
                <w:lang w:eastAsia="zh-CN"/>
              </w:rPr>
              <w:instrText xml:space="preserve"> </w:instrText>
            </w:r>
            <w:r w:rsidR="00234A13">
              <w:rPr>
                <w:noProof/>
                <w:lang w:eastAsia="zh-CN"/>
              </w:rPr>
              <w:fldChar w:fldCharType="separate"/>
            </w:r>
            <w:r w:rsidR="00DA48E9">
              <w:rPr>
                <w:noProof/>
                <w:lang w:eastAsia="zh-CN"/>
              </w:rPr>
              <w:pict w14:anchorId="2D751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20.75pt;visibility:visible">
                  <v:imagedata r:id="rId14" r:href="rId15"/>
                </v:shape>
              </w:pict>
            </w:r>
            <w:r w:rsidR="00234A13">
              <w:rPr>
                <w:noProof/>
                <w:lang w:eastAsia="zh-CN"/>
              </w:rPr>
              <w:fldChar w:fldCharType="end"/>
            </w:r>
            <w:r>
              <w:rPr>
                <w:noProof/>
                <w:lang w:eastAsia="zh-CN"/>
              </w:rPr>
              <w:fldChar w:fldCharType="end"/>
            </w:r>
          </w:p>
        </w:tc>
      </w:tr>
      <w:tr w:rsidR="00E71EA6" w:rsidRPr="00495899" w14:paraId="2B99849C"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943A4B7" w14:textId="77777777" w:rsidR="00E71EA6" w:rsidRPr="00CA0445" w:rsidRDefault="00E71EA6" w:rsidP="00D904B9">
            <w:pPr>
              <w:spacing w:after="0"/>
              <w:ind w:left="720" w:hanging="720"/>
              <w:rPr>
                <w:lang w:eastAsia="zh-CN"/>
              </w:rPr>
            </w:pPr>
            <w:r w:rsidRPr="00CA0445">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33130541" w14:textId="77777777" w:rsidR="00E71EA6" w:rsidRPr="00CA0445" w:rsidRDefault="00E71EA6" w:rsidP="00D904B9">
            <w:pPr>
              <w:spacing w:after="0"/>
              <w:ind w:left="720" w:hanging="720"/>
              <w:rPr>
                <w:lang w:eastAsia="zh-CN"/>
              </w:rPr>
            </w:pPr>
            <w:r w:rsidRPr="00CA0445">
              <w:rPr>
                <w:lang w:eastAsia="zh-CN"/>
              </w:rPr>
              <w:t>ITU InH for 4 GHz</w:t>
            </w:r>
          </w:p>
          <w:p w14:paraId="7BBD635B" w14:textId="77777777" w:rsidR="00E71EA6" w:rsidRPr="00CA0445" w:rsidRDefault="00E71EA6" w:rsidP="00D904B9">
            <w:pPr>
              <w:spacing w:after="0"/>
              <w:ind w:left="720" w:hanging="720"/>
              <w:rPr>
                <w:lang w:eastAsia="zh-CN"/>
              </w:rPr>
            </w:pPr>
            <w:r w:rsidRPr="00CA0445">
              <w:rPr>
                <w:lang w:eastAsia="zh-CN"/>
              </w:rPr>
              <w:t xml:space="preserve">Companies report the modification of the channel model </w:t>
            </w:r>
          </w:p>
        </w:tc>
      </w:tr>
      <w:tr w:rsidR="00E71EA6" w:rsidRPr="00495899" w14:paraId="42B1B32A"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B81138A" w14:textId="77777777" w:rsidR="00E71EA6" w:rsidRPr="00CA0445" w:rsidRDefault="00E71EA6" w:rsidP="00D904B9">
            <w:pPr>
              <w:spacing w:after="0"/>
              <w:ind w:left="720" w:hanging="720"/>
              <w:rPr>
                <w:lang w:eastAsia="zh-CN"/>
              </w:rPr>
            </w:pPr>
            <w:r w:rsidRPr="00CA0445">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61D757D1" w14:textId="77777777" w:rsidR="00E71EA6" w:rsidRDefault="00E71EA6" w:rsidP="00D904B9">
            <w:pPr>
              <w:spacing w:afterLines="50" w:after="120"/>
              <w:rPr>
                <w:lang w:eastAsia="zh-CN"/>
              </w:rPr>
            </w:pPr>
            <w:r w:rsidRPr="00CA0445">
              <w:rPr>
                <w:lang w:eastAsia="zh-CN"/>
              </w:rPr>
              <w:t>Up to 40</w:t>
            </w:r>
          </w:p>
          <w:p w14:paraId="1D50E018" w14:textId="77777777" w:rsidR="00E71EA6" w:rsidRPr="00CA0445" w:rsidRDefault="00E71EA6" w:rsidP="00D904B9">
            <w:pPr>
              <w:spacing w:after="0"/>
              <w:rPr>
                <w:lang w:eastAsia="zh-CN"/>
              </w:rPr>
            </w:pPr>
            <w:r>
              <w:rPr>
                <w:lang w:eastAsia="zh-CN"/>
              </w:rPr>
              <w:t>Note: Example of the number of users for evaluation can be 5, 10, 20, 30 and 40. The number of users per cell in this table is the number of pure URLLC UEs.</w:t>
            </w:r>
          </w:p>
        </w:tc>
      </w:tr>
      <w:tr w:rsidR="00E71EA6" w:rsidRPr="00495899" w14:paraId="47583ED6"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6331FCF" w14:textId="77777777" w:rsidR="00E71EA6" w:rsidRPr="00CA0445" w:rsidRDefault="00E71EA6" w:rsidP="00D904B9">
            <w:pPr>
              <w:spacing w:after="0"/>
              <w:ind w:left="720" w:hanging="720"/>
              <w:rPr>
                <w:lang w:eastAsia="ja-JP"/>
              </w:rPr>
            </w:pPr>
            <w:r w:rsidRPr="00CA0445">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625821F6" w14:textId="77777777" w:rsidR="00E71EA6" w:rsidRPr="00CA0445" w:rsidRDefault="00E71EA6" w:rsidP="00D904B9">
            <w:pPr>
              <w:pStyle w:val="B2"/>
              <w:spacing w:after="0"/>
              <w:ind w:left="0" w:firstLine="0"/>
              <w:rPr>
                <w:lang w:val="en-US" w:eastAsia="zh-CN"/>
              </w:rPr>
            </w:pPr>
            <w:r w:rsidRPr="00CA0445">
              <w:rPr>
                <w:lang w:val="en-US" w:eastAsia="zh-CN"/>
              </w:rPr>
              <w:t>100% of users are indoor: 3 km/h and/or 30 km/h UE-speed</w:t>
            </w:r>
          </w:p>
          <w:p w14:paraId="6A1BCB6F" w14:textId="77777777" w:rsidR="00E71EA6" w:rsidRPr="00CA0445" w:rsidRDefault="00E71EA6" w:rsidP="00D904B9">
            <w:pPr>
              <w:pStyle w:val="B2"/>
              <w:spacing w:after="0"/>
              <w:ind w:left="0" w:firstLine="0"/>
              <w:rPr>
                <w:lang w:val="en-US" w:eastAsia="zh-CN"/>
              </w:rPr>
            </w:pPr>
            <w:r w:rsidRPr="00CA0445">
              <w:rPr>
                <w:lang w:eastAsia="zh-CN"/>
              </w:rPr>
              <w:t xml:space="preserve">Note: which one to use is up to companies and other value(s) </w:t>
            </w:r>
            <w:r w:rsidRPr="00CA0445">
              <w:rPr>
                <w:lang w:eastAsia="ja-JP"/>
              </w:rPr>
              <w:t>are not precluded</w:t>
            </w:r>
          </w:p>
        </w:tc>
      </w:tr>
      <w:tr w:rsidR="00E71EA6" w:rsidRPr="00495899" w14:paraId="06588D5C"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F6F6598" w14:textId="77777777" w:rsidR="00E71EA6" w:rsidRPr="00CA0445" w:rsidRDefault="00E71EA6" w:rsidP="00D904B9">
            <w:pPr>
              <w:spacing w:after="0"/>
              <w:ind w:left="720" w:hanging="720"/>
              <w:rPr>
                <w:lang w:eastAsia="ja-JP"/>
              </w:rPr>
            </w:pPr>
            <w:r w:rsidRPr="00CA0445">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0F99477F" w14:textId="77777777" w:rsidR="00E71EA6" w:rsidRPr="00CA0445" w:rsidRDefault="00E71EA6" w:rsidP="00D904B9">
            <w:pPr>
              <w:spacing w:after="0"/>
              <w:ind w:left="720" w:hanging="720"/>
            </w:pPr>
            <w:r w:rsidRPr="00CA0445">
              <w:t xml:space="preserve">Companies report the PC mechanisms used for URLLC. </w:t>
            </w:r>
          </w:p>
        </w:tc>
      </w:tr>
      <w:tr w:rsidR="00E71EA6" w:rsidRPr="00495899" w14:paraId="174DB6EB"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E33BB12" w14:textId="77777777" w:rsidR="00E71EA6" w:rsidRPr="00CA0445" w:rsidRDefault="00E71EA6" w:rsidP="00D904B9">
            <w:pPr>
              <w:spacing w:after="0"/>
              <w:ind w:left="720" w:hanging="720"/>
            </w:pPr>
            <w:r w:rsidRPr="00CA0445">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719C614D" w14:textId="77777777" w:rsidR="00E71EA6" w:rsidRPr="00CA0445" w:rsidRDefault="00E71EA6" w:rsidP="00D904B9">
            <w:pPr>
              <w:spacing w:after="0"/>
              <w:ind w:left="720" w:hanging="720"/>
            </w:pPr>
            <w:r w:rsidRPr="00CA0445">
              <w:t>Companies report (including HARQ mechanisms).</w:t>
            </w:r>
          </w:p>
        </w:tc>
      </w:tr>
      <w:tr w:rsidR="00E71EA6" w:rsidRPr="00495899" w14:paraId="65411F42" w14:textId="77777777" w:rsidTr="00D904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B6F173C" w14:textId="77777777" w:rsidR="00E71EA6" w:rsidRPr="00CA0445" w:rsidRDefault="00E71EA6" w:rsidP="00D904B9">
            <w:pPr>
              <w:spacing w:after="0"/>
              <w:ind w:left="720" w:hanging="720"/>
            </w:pPr>
            <w:r w:rsidRPr="00CA0445">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0FDB25AD" w14:textId="77777777" w:rsidR="00E71EA6" w:rsidRPr="00CA0445" w:rsidRDefault="00E71EA6" w:rsidP="00D904B9">
            <w:pPr>
              <w:spacing w:after="0"/>
              <w:ind w:left="720" w:hanging="720"/>
            </w:pPr>
            <w:r w:rsidRPr="00CA0445">
              <w:t>Realistic</w:t>
            </w:r>
          </w:p>
        </w:tc>
      </w:tr>
    </w:tbl>
    <w:p w14:paraId="71BF00D0" w14:textId="12B1E0E8" w:rsidR="00F34C75" w:rsidRDefault="00F34C75" w:rsidP="00F34C75">
      <w:pPr>
        <w:rPr>
          <w:lang w:val="en-US"/>
        </w:rPr>
      </w:pPr>
    </w:p>
    <w:p w14:paraId="25BF2ECC" w14:textId="77777777" w:rsidR="00E71EA6" w:rsidRPr="00997408" w:rsidRDefault="00E71EA6" w:rsidP="00E71EA6">
      <w:pPr>
        <w:pStyle w:val="TH"/>
        <w:rPr>
          <w:lang w:eastAsia="zh-CN"/>
        </w:rPr>
      </w:pPr>
      <w:r w:rsidRPr="006861E1">
        <w:t>Table A.</w:t>
      </w:r>
      <w:r>
        <w:rPr>
          <w:lang w:eastAsia="zh-CN"/>
        </w:rPr>
        <w:t>3</w:t>
      </w:r>
      <w:r>
        <w:t>-</w:t>
      </w:r>
      <w:r>
        <w:rPr>
          <w:lang w:eastAsia="ja-JP"/>
        </w:rPr>
        <w:t>2</w:t>
      </w:r>
      <w:r w:rsidRPr="006861E1">
        <w:rPr>
          <w:rFonts w:hint="eastAsia"/>
        </w:rPr>
        <w:t xml:space="preserve">: </w:t>
      </w:r>
      <w:r>
        <w:rPr>
          <w:lang w:eastAsia="zh-CN"/>
        </w:rPr>
        <w:t>Link</w:t>
      </w:r>
      <w:r>
        <w:rPr>
          <w:rFonts w:hint="eastAsia"/>
          <w:lang w:eastAsia="zh-CN"/>
        </w:rPr>
        <w:t>-level s</w:t>
      </w:r>
      <w:r>
        <w:rPr>
          <w:rFonts w:hint="eastAsia"/>
          <w:lang w:eastAsia="ja-JP"/>
        </w:rPr>
        <w:t>imulation assumptions</w:t>
      </w:r>
      <w:r>
        <w:rPr>
          <w:lang w:eastAsia="ja-JP"/>
        </w:rPr>
        <w:t xml:space="preserve"> at 4 GHz</w:t>
      </w:r>
      <w:r>
        <w:rPr>
          <w:rFonts w:hint="eastAsia"/>
          <w:lang w:eastAsia="ja-JP"/>
        </w:rPr>
        <w:t xml:space="preserve"> for </w:t>
      </w:r>
      <w:r>
        <w:rPr>
          <w:lang w:eastAsia="zh-CN"/>
        </w:rPr>
        <w:t xml:space="preserve">all cases with indoor hot-spot and factory automation </w:t>
      </w:r>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5309"/>
      </w:tblGrid>
      <w:tr w:rsidR="00E71EA6" w:rsidRPr="00143E32" w14:paraId="01AAB670" w14:textId="77777777" w:rsidTr="00D904B9">
        <w:trPr>
          <w:trHeight w:val="379"/>
          <w:jc w:val="center"/>
        </w:trPr>
        <w:tc>
          <w:tcPr>
            <w:tcW w:w="3396" w:type="dxa"/>
            <w:shd w:val="clear" w:color="auto" w:fill="D9E2F3"/>
            <w:tcMar>
              <w:top w:w="0" w:type="dxa"/>
              <w:left w:w="108" w:type="dxa"/>
              <w:bottom w:w="0" w:type="dxa"/>
              <w:right w:w="108" w:type="dxa"/>
            </w:tcMar>
            <w:hideMark/>
          </w:tcPr>
          <w:p w14:paraId="3273216D" w14:textId="77777777" w:rsidR="00E71EA6" w:rsidRPr="00F93DC7" w:rsidRDefault="00E71EA6" w:rsidP="00D904B9">
            <w:pPr>
              <w:jc w:val="center"/>
              <w:rPr>
                <w:b/>
                <w:bCs/>
              </w:rPr>
            </w:pPr>
            <w:r w:rsidRPr="00F93DC7">
              <w:rPr>
                <w:b/>
                <w:bCs/>
              </w:rPr>
              <w:t>Parameter</w:t>
            </w:r>
          </w:p>
        </w:tc>
        <w:tc>
          <w:tcPr>
            <w:tcW w:w="5309" w:type="dxa"/>
            <w:shd w:val="clear" w:color="auto" w:fill="D9E2F3"/>
            <w:tcMar>
              <w:top w:w="0" w:type="dxa"/>
              <w:left w:w="108" w:type="dxa"/>
              <w:bottom w:w="0" w:type="dxa"/>
              <w:right w:w="108" w:type="dxa"/>
            </w:tcMar>
            <w:hideMark/>
          </w:tcPr>
          <w:p w14:paraId="05D619DC" w14:textId="77777777" w:rsidR="00E71EA6" w:rsidRPr="00F93DC7" w:rsidRDefault="00E71EA6" w:rsidP="00D904B9">
            <w:pPr>
              <w:jc w:val="center"/>
              <w:rPr>
                <w:b/>
                <w:bCs/>
              </w:rPr>
            </w:pPr>
            <w:r w:rsidRPr="00F93DC7">
              <w:rPr>
                <w:b/>
                <w:bCs/>
              </w:rPr>
              <w:t>Value</w:t>
            </w:r>
          </w:p>
        </w:tc>
      </w:tr>
      <w:tr w:rsidR="00E71EA6" w:rsidRPr="002D656F" w14:paraId="6A3F199E" w14:textId="77777777" w:rsidTr="00D904B9">
        <w:trPr>
          <w:trHeight w:val="147"/>
          <w:jc w:val="center"/>
        </w:trPr>
        <w:tc>
          <w:tcPr>
            <w:tcW w:w="3396" w:type="dxa"/>
            <w:tcMar>
              <w:top w:w="0" w:type="dxa"/>
              <w:left w:w="108" w:type="dxa"/>
              <w:bottom w:w="0" w:type="dxa"/>
              <w:right w:w="108" w:type="dxa"/>
            </w:tcMar>
            <w:hideMark/>
          </w:tcPr>
          <w:p w14:paraId="0D258BEE" w14:textId="77777777" w:rsidR="00E71EA6" w:rsidRPr="00C5034F" w:rsidRDefault="00E71EA6" w:rsidP="00D904B9">
            <w:pPr>
              <w:rPr>
                <w:lang w:eastAsia="ja-JP"/>
              </w:rPr>
            </w:pPr>
            <w:r w:rsidRPr="00C5034F">
              <w:rPr>
                <w:lang w:eastAsia="ja-JP"/>
              </w:rPr>
              <w:t>Carrier frequency for evaluation</w:t>
            </w:r>
          </w:p>
        </w:tc>
        <w:tc>
          <w:tcPr>
            <w:tcW w:w="5309" w:type="dxa"/>
            <w:tcMar>
              <w:top w:w="0" w:type="dxa"/>
              <w:left w:w="108" w:type="dxa"/>
              <w:bottom w:w="0" w:type="dxa"/>
              <w:right w:w="108" w:type="dxa"/>
            </w:tcMar>
            <w:hideMark/>
          </w:tcPr>
          <w:p w14:paraId="7475E780" w14:textId="77777777" w:rsidR="00E71EA6" w:rsidRPr="00C5034F" w:rsidRDefault="00E71EA6" w:rsidP="00D904B9">
            <w:pPr>
              <w:keepNext/>
              <w:spacing w:before="20" w:after="20" w:line="276" w:lineRule="auto"/>
              <w:rPr>
                <w:lang w:eastAsia="zh-CN"/>
              </w:rPr>
            </w:pPr>
            <w:r w:rsidRPr="00C5034F">
              <w:rPr>
                <w:rFonts w:hint="eastAsia"/>
                <w:lang w:eastAsia="zh-CN"/>
              </w:rPr>
              <w:t>4</w:t>
            </w:r>
            <w:r w:rsidRPr="00C5034F">
              <w:rPr>
                <w:lang w:eastAsia="zh-CN"/>
              </w:rPr>
              <w:t xml:space="preserve"> </w:t>
            </w:r>
            <w:r w:rsidRPr="00C5034F">
              <w:rPr>
                <w:rFonts w:hint="eastAsia"/>
                <w:lang w:eastAsia="zh-CN"/>
              </w:rPr>
              <w:t>GHz</w:t>
            </w:r>
          </w:p>
        </w:tc>
      </w:tr>
      <w:tr w:rsidR="00E71EA6" w:rsidRPr="00C5034F" w14:paraId="66919F5F" w14:textId="77777777" w:rsidTr="00D904B9">
        <w:trPr>
          <w:trHeight w:val="147"/>
          <w:jc w:val="center"/>
        </w:trPr>
        <w:tc>
          <w:tcPr>
            <w:tcW w:w="3396" w:type="dxa"/>
            <w:tcMar>
              <w:top w:w="0" w:type="dxa"/>
              <w:left w:w="108" w:type="dxa"/>
              <w:bottom w:w="0" w:type="dxa"/>
              <w:right w:w="108" w:type="dxa"/>
            </w:tcMar>
          </w:tcPr>
          <w:p w14:paraId="11C6A455" w14:textId="77777777" w:rsidR="00E71EA6" w:rsidRPr="00C5034F" w:rsidRDefault="00E71EA6" w:rsidP="00D904B9">
            <w:pPr>
              <w:rPr>
                <w:lang w:eastAsia="ja-JP"/>
              </w:rPr>
            </w:pPr>
            <w:r w:rsidRPr="00C5034F">
              <w:rPr>
                <w:lang w:eastAsia="ja-JP"/>
              </w:rPr>
              <w:t>Channel model</w:t>
            </w:r>
          </w:p>
        </w:tc>
        <w:tc>
          <w:tcPr>
            <w:tcW w:w="5309" w:type="dxa"/>
            <w:tcMar>
              <w:top w:w="0" w:type="dxa"/>
              <w:left w:w="108" w:type="dxa"/>
              <w:bottom w:w="0" w:type="dxa"/>
              <w:right w:w="108" w:type="dxa"/>
            </w:tcMar>
          </w:tcPr>
          <w:p w14:paraId="0C9B13DE" w14:textId="77777777" w:rsidR="00E71EA6" w:rsidRPr="00C5034F" w:rsidRDefault="00E71EA6" w:rsidP="00D904B9">
            <w:pPr>
              <w:pStyle w:val="Tabletext"/>
              <w:rPr>
                <w:lang w:val="en-US" w:eastAsia="zh-CN"/>
              </w:rPr>
            </w:pPr>
            <w:r w:rsidRPr="00C5034F">
              <w:rPr>
                <w:lang w:val="en-US"/>
              </w:rPr>
              <w:t>TDL-</w:t>
            </w:r>
            <w:r w:rsidRPr="00C5034F">
              <w:rPr>
                <w:lang w:val="en-US" w:eastAsia="zh-CN"/>
              </w:rPr>
              <w:t>D</w:t>
            </w:r>
            <w:r w:rsidRPr="00C5034F">
              <w:rPr>
                <w:lang w:val="en-US"/>
              </w:rPr>
              <w:t xml:space="preserve"> (delay spread: 30ns) </w:t>
            </w:r>
            <w:r w:rsidRPr="00C5034F">
              <w:rPr>
                <w:rFonts w:hint="eastAsia"/>
                <w:lang w:val="en-US" w:eastAsia="zh-CN"/>
              </w:rPr>
              <w:t xml:space="preserve"> as in 38.901</w:t>
            </w:r>
          </w:p>
          <w:p w14:paraId="3455EDF6" w14:textId="77777777" w:rsidR="00E71EA6" w:rsidRPr="00C5034F" w:rsidRDefault="00E71EA6" w:rsidP="00D904B9">
            <w:pPr>
              <w:pStyle w:val="Tabletext"/>
              <w:rPr>
                <w:lang w:val="en-US" w:eastAsia="zh-CN"/>
              </w:rPr>
            </w:pPr>
            <w:r w:rsidRPr="00C5034F">
              <w:rPr>
                <w:rFonts w:hint="eastAsia"/>
                <w:lang w:val="en-US" w:eastAsia="zh-CN"/>
              </w:rPr>
              <w:t>TDL-C (delay spread: 100ns) as in 38.901</w:t>
            </w:r>
          </w:p>
          <w:p w14:paraId="5F96C6B0" w14:textId="77777777" w:rsidR="00E71EA6" w:rsidRPr="00C5034F" w:rsidRDefault="00E71EA6" w:rsidP="00D904B9">
            <w:pPr>
              <w:pStyle w:val="Tabletext"/>
              <w:rPr>
                <w:lang w:val="en-US" w:eastAsia="zh-CN"/>
              </w:rPr>
            </w:pPr>
          </w:p>
          <w:p w14:paraId="3651435A" w14:textId="77777777" w:rsidR="00E71EA6" w:rsidRPr="00C5034F" w:rsidRDefault="00E71EA6" w:rsidP="00D904B9">
            <w:pPr>
              <w:pStyle w:val="Tabletext"/>
              <w:rPr>
                <w:lang w:val="es-ES_tradnl" w:eastAsia="zh-CN"/>
              </w:rPr>
            </w:pPr>
            <w:r w:rsidRPr="00C5034F">
              <w:rPr>
                <w:rFonts w:hint="eastAsia"/>
                <w:lang w:val="en-US" w:eastAsia="zh-CN"/>
              </w:rPr>
              <w:t>Note: Companies report the modification of the channel model if any</w:t>
            </w:r>
          </w:p>
        </w:tc>
      </w:tr>
      <w:tr w:rsidR="00E71EA6" w:rsidRPr="002D656F" w14:paraId="2B2C70F4" w14:textId="77777777" w:rsidTr="00D904B9">
        <w:trPr>
          <w:trHeight w:val="147"/>
          <w:jc w:val="center"/>
        </w:trPr>
        <w:tc>
          <w:tcPr>
            <w:tcW w:w="3396" w:type="dxa"/>
            <w:tcMar>
              <w:top w:w="0" w:type="dxa"/>
              <w:left w:w="108" w:type="dxa"/>
              <w:bottom w:w="0" w:type="dxa"/>
              <w:right w:w="108" w:type="dxa"/>
            </w:tcMar>
          </w:tcPr>
          <w:p w14:paraId="7B9BEAE1" w14:textId="77777777" w:rsidR="00E71EA6" w:rsidRPr="00C5034F" w:rsidRDefault="00E71EA6" w:rsidP="00D904B9">
            <w:pPr>
              <w:rPr>
                <w:lang w:eastAsia="ja-JP"/>
              </w:rPr>
            </w:pPr>
            <w:r w:rsidRPr="00C5034F">
              <w:rPr>
                <w:lang w:eastAsia="ja-JP"/>
              </w:rPr>
              <w:t>UE speed</w:t>
            </w:r>
          </w:p>
        </w:tc>
        <w:tc>
          <w:tcPr>
            <w:tcW w:w="5309" w:type="dxa"/>
            <w:tcMar>
              <w:top w:w="0" w:type="dxa"/>
              <w:left w:w="108" w:type="dxa"/>
              <w:bottom w:w="0" w:type="dxa"/>
              <w:right w:w="108" w:type="dxa"/>
            </w:tcMar>
          </w:tcPr>
          <w:p w14:paraId="278EC51B" w14:textId="77777777" w:rsidR="00E71EA6" w:rsidRPr="00C5034F" w:rsidRDefault="00E71EA6" w:rsidP="00D904B9">
            <w:pPr>
              <w:pStyle w:val="Tabletext"/>
              <w:rPr>
                <w:lang w:val="es-ES_tradnl" w:eastAsia="zh-CN"/>
              </w:rPr>
            </w:pPr>
            <w:r w:rsidRPr="00C5034F">
              <w:rPr>
                <w:rFonts w:hint="eastAsia"/>
                <w:lang w:val="en-US" w:eastAsia="zh-CN"/>
              </w:rPr>
              <w:t xml:space="preserve">3 km/h, </w:t>
            </w:r>
            <w:r w:rsidRPr="00C5034F">
              <w:rPr>
                <w:lang w:val="en-US"/>
              </w:rPr>
              <w:t>3</w:t>
            </w:r>
            <w:r w:rsidRPr="00C5034F">
              <w:rPr>
                <w:rFonts w:hint="eastAsia"/>
                <w:lang w:val="en-US"/>
              </w:rPr>
              <w:t>0</w:t>
            </w:r>
            <w:r w:rsidRPr="00C5034F">
              <w:rPr>
                <w:rFonts w:hint="eastAsia"/>
                <w:lang w:val="en-US" w:eastAsia="zh-CN"/>
              </w:rPr>
              <w:t xml:space="preserve"> </w:t>
            </w:r>
            <w:r w:rsidRPr="00C5034F">
              <w:rPr>
                <w:rFonts w:hint="eastAsia"/>
                <w:lang w:val="en-US"/>
              </w:rPr>
              <w:t>km/h</w:t>
            </w:r>
          </w:p>
        </w:tc>
      </w:tr>
      <w:tr w:rsidR="00E71EA6" w:rsidRPr="002D656F" w14:paraId="035E062E" w14:textId="77777777" w:rsidTr="00D904B9">
        <w:trPr>
          <w:trHeight w:val="147"/>
          <w:jc w:val="center"/>
        </w:trPr>
        <w:tc>
          <w:tcPr>
            <w:tcW w:w="3396" w:type="dxa"/>
            <w:tcMar>
              <w:top w:w="0" w:type="dxa"/>
              <w:left w:w="108" w:type="dxa"/>
              <w:bottom w:w="0" w:type="dxa"/>
              <w:right w:w="108" w:type="dxa"/>
            </w:tcMar>
          </w:tcPr>
          <w:p w14:paraId="62F619CE" w14:textId="77777777" w:rsidR="00E71EA6" w:rsidRPr="00C5034F" w:rsidRDefault="00E71EA6" w:rsidP="00D904B9">
            <w:pPr>
              <w:rPr>
                <w:lang w:eastAsia="ja-JP"/>
              </w:rPr>
            </w:pPr>
            <w:r w:rsidRPr="00C5034F">
              <w:rPr>
                <w:lang w:eastAsia="ja-JP"/>
              </w:rPr>
              <w:t>BS antenna configuration</w:t>
            </w:r>
          </w:p>
        </w:tc>
        <w:tc>
          <w:tcPr>
            <w:tcW w:w="5309" w:type="dxa"/>
            <w:tcMar>
              <w:top w:w="0" w:type="dxa"/>
              <w:left w:w="108" w:type="dxa"/>
              <w:bottom w:w="0" w:type="dxa"/>
              <w:right w:w="108" w:type="dxa"/>
            </w:tcMar>
          </w:tcPr>
          <w:p w14:paraId="1648D386" w14:textId="77777777" w:rsidR="00E71EA6" w:rsidRPr="00C5034F" w:rsidRDefault="00E71EA6" w:rsidP="00D904B9">
            <w:pPr>
              <w:rPr>
                <w:lang w:eastAsia="zh-CN"/>
              </w:rPr>
            </w:pPr>
            <w:r w:rsidRPr="00C5034F">
              <w:rPr>
                <w:lang w:eastAsia="zh-CN"/>
              </w:rPr>
              <w:t>4 Tx/4 Rx antenna</w:t>
            </w:r>
            <w:r w:rsidRPr="00C5034F">
              <w:rPr>
                <w:rFonts w:hint="eastAsia"/>
                <w:lang w:eastAsia="zh-CN"/>
              </w:rPr>
              <w:t xml:space="preserve"> ports</w:t>
            </w:r>
            <w:r w:rsidRPr="00C5034F">
              <w:rPr>
                <w:lang w:eastAsia="zh-CN"/>
              </w:rPr>
              <w:t xml:space="preserve"> and</w:t>
            </w:r>
            <w:r w:rsidRPr="00C5034F">
              <w:rPr>
                <w:rFonts w:hint="eastAsia"/>
                <w:lang w:eastAsia="zh-CN"/>
              </w:rPr>
              <w:t xml:space="preserve"> 8</w:t>
            </w:r>
            <w:r w:rsidRPr="00C5034F">
              <w:rPr>
                <w:lang w:eastAsia="zh-CN"/>
              </w:rPr>
              <w:t xml:space="preserve"> Tx/</w:t>
            </w:r>
            <w:r w:rsidRPr="00C5034F">
              <w:rPr>
                <w:rFonts w:hint="eastAsia"/>
                <w:lang w:eastAsia="zh-CN"/>
              </w:rPr>
              <w:t>8</w:t>
            </w:r>
            <w:r w:rsidRPr="00C5034F">
              <w:rPr>
                <w:lang w:eastAsia="zh-CN"/>
              </w:rPr>
              <w:t xml:space="preserve"> Rx</w:t>
            </w:r>
            <w:r w:rsidRPr="00C5034F">
              <w:rPr>
                <w:rFonts w:hint="eastAsia"/>
                <w:lang w:eastAsia="zh-CN"/>
              </w:rPr>
              <w:t xml:space="preserve"> antenna ports</w:t>
            </w:r>
          </w:p>
          <w:p w14:paraId="02E76D70" w14:textId="77777777" w:rsidR="00E71EA6" w:rsidRPr="00C5034F" w:rsidRDefault="00E71EA6" w:rsidP="00D904B9">
            <w:pPr>
              <w:spacing w:line="276" w:lineRule="auto"/>
              <w:rPr>
                <w:lang w:eastAsia="zh-CN"/>
              </w:rPr>
            </w:pPr>
            <w:r w:rsidRPr="00C5034F">
              <w:rPr>
                <w:rFonts w:hint="eastAsia"/>
                <w:lang w:eastAsia="zh-CN"/>
              </w:rPr>
              <w:lastRenderedPageBreak/>
              <w:t xml:space="preserve">Higher </w:t>
            </w:r>
            <w:r w:rsidRPr="00C5034F">
              <w:t>BS antenna configurations for evaluation are not precluded</w:t>
            </w:r>
            <w:r w:rsidRPr="00C5034F">
              <w:rPr>
                <w:rFonts w:hint="eastAsia"/>
                <w:lang w:eastAsia="zh-CN"/>
              </w:rPr>
              <w:t xml:space="preserve">  </w:t>
            </w:r>
          </w:p>
        </w:tc>
      </w:tr>
      <w:tr w:rsidR="00E71EA6" w:rsidRPr="00C04CF6" w14:paraId="67E6556E" w14:textId="77777777" w:rsidTr="00D904B9">
        <w:trPr>
          <w:trHeight w:val="147"/>
          <w:jc w:val="center"/>
        </w:trPr>
        <w:tc>
          <w:tcPr>
            <w:tcW w:w="3396" w:type="dxa"/>
            <w:tcMar>
              <w:top w:w="0" w:type="dxa"/>
              <w:left w:w="108" w:type="dxa"/>
              <w:bottom w:w="0" w:type="dxa"/>
              <w:right w:w="108" w:type="dxa"/>
            </w:tcMar>
          </w:tcPr>
          <w:p w14:paraId="491FD7CC" w14:textId="77777777" w:rsidR="00E71EA6" w:rsidRPr="00C5034F" w:rsidRDefault="00E71EA6" w:rsidP="00D904B9">
            <w:pPr>
              <w:rPr>
                <w:lang w:eastAsia="ja-JP"/>
              </w:rPr>
            </w:pPr>
            <w:r w:rsidRPr="00C5034F">
              <w:rPr>
                <w:lang w:eastAsia="ja-JP"/>
              </w:rPr>
              <w:lastRenderedPageBreak/>
              <w:t>UE antenna configuration</w:t>
            </w:r>
          </w:p>
        </w:tc>
        <w:tc>
          <w:tcPr>
            <w:tcW w:w="5309" w:type="dxa"/>
            <w:tcMar>
              <w:top w:w="0" w:type="dxa"/>
              <w:left w:w="108" w:type="dxa"/>
              <w:bottom w:w="0" w:type="dxa"/>
              <w:right w:w="108" w:type="dxa"/>
            </w:tcMar>
          </w:tcPr>
          <w:p w14:paraId="65A689B6" w14:textId="77777777" w:rsidR="00E71EA6" w:rsidRPr="00C5034F" w:rsidRDefault="00E71EA6" w:rsidP="00D904B9">
            <w:pPr>
              <w:spacing w:after="60"/>
              <w:rPr>
                <w:lang w:eastAsia="zh-CN"/>
              </w:rPr>
            </w:pPr>
            <w:r w:rsidRPr="00C5034F">
              <w:rPr>
                <w:lang w:eastAsia="zh-CN"/>
              </w:rPr>
              <w:t>2 Tx/4 Rx antenna ports</w:t>
            </w:r>
          </w:p>
          <w:p w14:paraId="40FDE927" w14:textId="77777777" w:rsidR="00E71EA6" w:rsidRPr="00C5034F" w:rsidRDefault="00E71EA6" w:rsidP="00D904B9">
            <w:pPr>
              <w:spacing w:before="20" w:after="20" w:line="276" w:lineRule="auto"/>
              <w:rPr>
                <w:lang w:eastAsia="zh-CN"/>
              </w:rPr>
            </w:pPr>
            <w:r w:rsidRPr="00C5034F">
              <w:t>Higher UE antenna configurations for evaluation are not precluded</w:t>
            </w:r>
          </w:p>
        </w:tc>
      </w:tr>
      <w:tr w:rsidR="00E71EA6" w:rsidRPr="005B5A02" w14:paraId="5B09EA61" w14:textId="77777777" w:rsidTr="00D904B9">
        <w:trPr>
          <w:trHeight w:val="147"/>
          <w:jc w:val="center"/>
        </w:trPr>
        <w:tc>
          <w:tcPr>
            <w:tcW w:w="3396" w:type="dxa"/>
            <w:tcMar>
              <w:top w:w="0" w:type="dxa"/>
              <w:left w:w="108" w:type="dxa"/>
              <w:bottom w:w="0" w:type="dxa"/>
              <w:right w:w="108" w:type="dxa"/>
            </w:tcMar>
          </w:tcPr>
          <w:p w14:paraId="0A685C1E" w14:textId="77777777" w:rsidR="00E71EA6" w:rsidRPr="00C5034F" w:rsidRDefault="00E71EA6" w:rsidP="00D904B9">
            <w:pPr>
              <w:rPr>
                <w:lang w:eastAsia="ja-JP"/>
              </w:rPr>
            </w:pPr>
            <w:r w:rsidRPr="00C5034F">
              <w:rPr>
                <w:lang w:eastAsia="ja-JP"/>
              </w:rPr>
              <w:t>System bandwidth</w:t>
            </w:r>
          </w:p>
        </w:tc>
        <w:tc>
          <w:tcPr>
            <w:tcW w:w="5309" w:type="dxa"/>
            <w:tcMar>
              <w:top w:w="0" w:type="dxa"/>
              <w:left w:w="108" w:type="dxa"/>
              <w:bottom w:w="0" w:type="dxa"/>
              <w:right w:w="108" w:type="dxa"/>
            </w:tcMar>
          </w:tcPr>
          <w:p w14:paraId="60A2A7BD" w14:textId="77777777" w:rsidR="00E71EA6" w:rsidRPr="00C5034F" w:rsidRDefault="00E71EA6" w:rsidP="00D904B9">
            <w:pPr>
              <w:rPr>
                <w:lang w:eastAsia="zh-CN"/>
              </w:rPr>
            </w:pPr>
            <w:r w:rsidRPr="00C5034F">
              <w:rPr>
                <w:rFonts w:hint="eastAsia"/>
                <w:lang w:eastAsia="zh-CN"/>
              </w:rPr>
              <w:t>40 MHz</w:t>
            </w:r>
          </w:p>
        </w:tc>
      </w:tr>
      <w:tr w:rsidR="00E71EA6" w:rsidRPr="002D656F" w14:paraId="1F65BF30" w14:textId="77777777" w:rsidTr="00D904B9">
        <w:trPr>
          <w:trHeight w:val="147"/>
          <w:jc w:val="center"/>
        </w:trPr>
        <w:tc>
          <w:tcPr>
            <w:tcW w:w="3396" w:type="dxa"/>
            <w:tcMar>
              <w:top w:w="0" w:type="dxa"/>
              <w:left w:w="108" w:type="dxa"/>
              <w:bottom w:w="0" w:type="dxa"/>
              <w:right w:w="108" w:type="dxa"/>
            </w:tcMar>
          </w:tcPr>
          <w:p w14:paraId="26717A95" w14:textId="77777777" w:rsidR="00E71EA6" w:rsidRPr="00C5034F" w:rsidRDefault="00E71EA6" w:rsidP="00D904B9">
            <w:pPr>
              <w:rPr>
                <w:lang w:eastAsia="ja-JP"/>
              </w:rPr>
            </w:pPr>
            <w:r w:rsidRPr="00C5034F">
              <w:rPr>
                <w:lang w:eastAsia="ja-JP"/>
              </w:rPr>
              <w:t>Sub-carrier spacing</w:t>
            </w:r>
          </w:p>
        </w:tc>
        <w:tc>
          <w:tcPr>
            <w:tcW w:w="5309" w:type="dxa"/>
            <w:tcMar>
              <w:top w:w="0" w:type="dxa"/>
              <w:left w:w="108" w:type="dxa"/>
              <w:bottom w:w="0" w:type="dxa"/>
              <w:right w:w="108" w:type="dxa"/>
            </w:tcMar>
          </w:tcPr>
          <w:p w14:paraId="6A787CD2" w14:textId="77777777" w:rsidR="00E71EA6" w:rsidRPr="00C5034F" w:rsidRDefault="00E71EA6" w:rsidP="00D904B9">
            <w:pPr>
              <w:pStyle w:val="tabletext0"/>
              <w:spacing w:before="0" w:beforeAutospacing="0" w:after="0" w:afterAutospacing="0"/>
              <w:rPr>
                <w:rFonts w:ascii="Times New Roman" w:eastAsia="SimSun" w:hAnsi="Times New Roman" w:cs="Times New Roman"/>
                <w:sz w:val="20"/>
                <w:szCs w:val="20"/>
                <w:lang w:eastAsia="zh-CN"/>
              </w:rPr>
            </w:pPr>
            <w:r w:rsidRPr="00C5034F">
              <w:rPr>
                <w:rFonts w:ascii="Times New Roman" w:eastAsia="SimSun" w:hAnsi="Times New Roman" w:cs="Times New Roman"/>
                <w:sz w:val="20"/>
                <w:szCs w:val="20"/>
                <w:lang w:eastAsia="zh-CN"/>
              </w:rPr>
              <w:t>30 kHz</w:t>
            </w:r>
          </w:p>
          <w:p w14:paraId="2B596433" w14:textId="77777777" w:rsidR="00E71EA6" w:rsidRPr="00C5034F" w:rsidRDefault="00E71EA6" w:rsidP="00D904B9">
            <w:pPr>
              <w:pStyle w:val="tabletext0"/>
              <w:spacing w:before="0" w:beforeAutospacing="0" w:after="0" w:afterAutospacing="0"/>
              <w:rPr>
                <w:rFonts w:ascii="Times New Roman" w:eastAsia="SimSun" w:hAnsi="Times New Roman" w:cs="Times New Roman"/>
                <w:sz w:val="20"/>
                <w:szCs w:val="20"/>
                <w:lang w:eastAsia="zh-CN"/>
              </w:rPr>
            </w:pPr>
            <w:r w:rsidRPr="00C5034F">
              <w:rPr>
                <w:rFonts w:ascii="Times New Roman" w:eastAsia="SimSun" w:hAnsi="Times New Roman" w:cs="Times New Roman"/>
                <w:sz w:val="20"/>
                <w:szCs w:val="20"/>
                <w:lang w:eastAsia="zh-CN"/>
              </w:rPr>
              <w:t>Note: Other values for evaluation are not precluded.</w:t>
            </w:r>
            <w:r w:rsidRPr="00C5034F">
              <w:rPr>
                <w:rFonts w:ascii="Times New Roman" w:eastAsia="SimSun" w:hAnsi="Times New Roman" w:cs="Times New Roman" w:hint="eastAsia"/>
                <w:sz w:val="20"/>
                <w:szCs w:val="20"/>
                <w:lang w:eastAsia="zh-CN"/>
              </w:rPr>
              <w:t xml:space="preserve"> </w:t>
            </w:r>
            <w:r w:rsidRPr="00C5034F">
              <w:rPr>
                <w:rFonts w:hint="eastAsia"/>
                <w:sz w:val="20"/>
                <w:szCs w:val="20"/>
                <w:lang w:eastAsia="ja-JP"/>
              </w:rPr>
              <w:t xml:space="preserve"> </w:t>
            </w:r>
          </w:p>
        </w:tc>
      </w:tr>
      <w:tr w:rsidR="00E71EA6" w:rsidRPr="002D656F" w14:paraId="7EAD9386" w14:textId="77777777" w:rsidTr="00D904B9">
        <w:trPr>
          <w:trHeight w:val="147"/>
          <w:jc w:val="center"/>
        </w:trPr>
        <w:tc>
          <w:tcPr>
            <w:tcW w:w="3396" w:type="dxa"/>
            <w:tcMar>
              <w:top w:w="0" w:type="dxa"/>
              <w:left w:w="108" w:type="dxa"/>
              <w:bottom w:w="0" w:type="dxa"/>
              <w:right w:w="108" w:type="dxa"/>
            </w:tcMar>
          </w:tcPr>
          <w:p w14:paraId="1D6452EE" w14:textId="77777777" w:rsidR="00E71EA6" w:rsidRPr="00C5034F" w:rsidRDefault="00E71EA6" w:rsidP="00D904B9">
            <w:pPr>
              <w:rPr>
                <w:lang w:eastAsia="ja-JP"/>
              </w:rPr>
            </w:pPr>
            <w:r w:rsidRPr="00C5034F">
              <w:rPr>
                <w:lang w:eastAsia="ja-JP"/>
              </w:rPr>
              <w:t>Channel estimation</w:t>
            </w:r>
          </w:p>
        </w:tc>
        <w:tc>
          <w:tcPr>
            <w:tcW w:w="5309" w:type="dxa"/>
            <w:tcMar>
              <w:top w:w="0" w:type="dxa"/>
              <w:left w:w="108" w:type="dxa"/>
              <w:bottom w:w="0" w:type="dxa"/>
              <w:right w:w="108" w:type="dxa"/>
            </w:tcMar>
          </w:tcPr>
          <w:p w14:paraId="2CCE3AAC" w14:textId="77777777" w:rsidR="00E71EA6" w:rsidRPr="00C5034F" w:rsidRDefault="00E71EA6" w:rsidP="00D904B9">
            <w:pPr>
              <w:pStyle w:val="tabletext0"/>
              <w:rPr>
                <w:rFonts w:ascii="Times New Roman" w:hAnsi="Times New Roman" w:cs="Times New Roman"/>
                <w:sz w:val="20"/>
                <w:szCs w:val="20"/>
                <w:lang w:val="en-US"/>
              </w:rPr>
            </w:pPr>
            <w:r w:rsidRPr="00C5034F">
              <w:rPr>
                <w:rFonts w:ascii="Times New Roman" w:hAnsi="Times New Roman" w:cs="Times New Roman"/>
                <w:sz w:val="20"/>
                <w:szCs w:val="20"/>
                <w:lang w:val="en-US"/>
              </w:rPr>
              <w:t>Practical</w:t>
            </w:r>
          </w:p>
        </w:tc>
      </w:tr>
      <w:tr w:rsidR="00E71EA6" w:rsidRPr="002D656F" w14:paraId="15C9ABC2" w14:textId="77777777" w:rsidTr="00D904B9">
        <w:trPr>
          <w:trHeight w:val="147"/>
          <w:jc w:val="center"/>
        </w:trPr>
        <w:tc>
          <w:tcPr>
            <w:tcW w:w="3396" w:type="dxa"/>
            <w:tcMar>
              <w:top w:w="0" w:type="dxa"/>
              <w:left w:w="108" w:type="dxa"/>
              <w:bottom w:w="0" w:type="dxa"/>
              <w:right w:w="108" w:type="dxa"/>
            </w:tcMar>
          </w:tcPr>
          <w:p w14:paraId="640180FA" w14:textId="77777777" w:rsidR="00E71EA6" w:rsidRPr="00C5034F" w:rsidRDefault="00E71EA6" w:rsidP="00D904B9">
            <w:pPr>
              <w:rPr>
                <w:lang w:eastAsia="ja-JP"/>
              </w:rPr>
            </w:pPr>
            <w:r w:rsidRPr="00C5034F">
              <w:rPr>
                <w:lang w:eastAsia="ja-JP"/>
              </w:rPr>
              <w:t>Receiver type</w:t>
            </w:r>
          </w:p>
        </w:tc>
        <w:tc>
          <w:tcPr>
            <w:tcW w:w="5309" w:type="dxa"/>
            <w:tcMar>
              <w:top w:w="0" w:type="dxa"/>
              <w:left w:w="108" w:type="dxa"/>
              <w:bottom w:w="0" w:type="dxa"/>
              <w:right w:w="108" w:type="dxa"/>
            </w:tcMar>
          </w:tcPr>
          <w:p w14:paraId="28BDD60E" w14:textId="77777777" w:rsidR="00E71EA6" w:rsidRPr="00C5034F" w:rsidRDefault="00E71EA6" w:rsidP="00D904B9">
            <w:pPr>
              <w:pStyle w:val="tabletext0"/>
              <w:rPr>
                <w:rFonts w:ascii="Times New Roman" w:hAnsi="Times New Roman" w:cs="Times New Roman"/>
                <w:sz w:val="20"/>
                <w:szCs w:val="20"/>
                <w:lang w:val="en-US"/>
              </w:rPr>
            </w:pPr>
            <w:r w:rsidRPr="00C5034F">
              <w:rPr>
                <w:rFonts w:ascii="Times New Roman" w:hAnsi="Times New Roman" w:cs="Times New Roman"/>
                <w:sz w:val="20"/>
                <w:szCs w:val="20"/>
                <w:lang w:val="en-US"/>
              </w:rPr>
              <w:t>MMSE</w:t>
            </w:r>
          </w:p>
        </w:tc>
      </w:tr>
      <w:tr w:rsidR="00E71EA6" w:rsidRPr="002D656F" w14:paraId="611C3A3D" w14:textId="77777777" w:rsidTr="00D904B9">
        <w:trPr>
          <w:trHeight w:val="147"/>
          <w:jc w:val="center"/>
        </w:trPr>
        <w:tc>
          <w:tcPr>
            <w:tcW w:w="3396" w:type="dxa"/>
            <w:tcMar>
              <w:top w:w="0" w:type="dxa"/>
              <w:left w:w="108" w:type="dxa"/>
              <w:bottom w:w="0" w:type="dxa"/>
              <w:right w:w="108" w:type="dxa"/>
            </w:tcMar>
          </w:tcPr>
          <w:p w14:paraId="74CEEEB1" w14:textId="77777777" w:rsidR="00E71EA6" w:rsidRPr="00C5034F" w:rsidRDefault="00E71EA6" w:rsidP="00D904B9">
            <w:pPr>
              <w:rPr>
                <w:lang w:eastAsia="zh-CN"/>
              </w:rPr>
            </w:pPr>
            <w:r w:rsidRPr="00C5034F">
              <w:rPr>
                <w:rFonts w:hint="eastAsia"/>
                <w:lang w:eastAsia="zh-CN"/>
              </w:rPr>
              <w:t>Q value (i.</w:t>
            </w:r>
            <w:r w:rsidRPr="00C5034F">
              <w:rPr>
                <w:lang w:eastAsia="zh-CN"/>
              </w:rPr>
              <w:t>e. SINR range)</w:t>
            </w:r>
            <w:r w:rsidRPr="00C5034F">
              <w:rPr>
                <w:rFonts w:hint="eastAsia"/>
                <w:lang w:eastAsia="zh-CN"/>
              </w:rPr>
              <w:t xml:space="preserve"> </w:t>
            </w:r>
          </w:p>
        </w:tc>
        <w:tc>
          <w:tcPr>
            <w:tcW w:w="5309" w:type="dxa"/>
            <w:tcMar>
              <w:top w:w="0" w:type="dxa"/>
              <w:left w:w="108" w:type="dxa"/>
              <w:bottom w:w="0" w:type="dxa"/>
              <w:right w:w="108" w:type="dxa"/>
            </w:tcMar>
          </w:tcPr>
          <w:p w14:paraId="41A7E580" w14:textId="77777777" w:rsidR="00E71EA6" w:rsidRPr="00C5034F" w:rsidRDefault="00E71EA6" w:rsidP="00D904B9">
            <w:pPr>
              <w:pStyle w:val="tabletext0"/>
              <w:rPr>
                <w:rFonts w:ascii="Times New Roman" w:eastAsia="SimSun" w:hAnsi="Times New Roman" w:cs="Times New Roman"/>
                <w:sz w:val="20"/>
                <w:szCs w:val="20"/>
                <w:lang w:eastAsia="zh-CN"/>
              </w:rPr>
            </w:pPr>
            <w:r w:rsidRPr="00C5034F">
              <w:rPr>
                <w:rFonts w:ascii="Times New Roman" w:eastAsia="SimSun" w:hAnsi="Times New Roman" w:cs="Times New Roman"/>
                <w:sz w:val="20"/>
                <w:szCs w:val="20"/>
                <w:lang w:eastAsia="zh-CN"/>
              </w:rPr>
              <w:t>C</w:t>
            </w:r>
            <w:r w:rsidRPr="00C5034F">
              <w:rPr>
                <w:rFonts w:ascii="Times New Roman" w:eastAsia="SimSun" w:hAnsi="Times New Roman" w:cs="Times New Roman" w:hint="eastAsia"/>
                <w:sz w:val="20"/>
                <w:szCs w:val="20"/>
                <w:lang w:eastAsia="zh-CN"/>
              </w:rPr>
              <w:t>ompanies report the 5% Q value</w:t>
            </w:r>
          </w:p>
        </w:tc>
      </w:tr>
    </w:tbl>
    <w:p w14:paraId="4D0DCEB1" w14:textId="77777777" w:rsidR="00E71EA6" w:rsidRPr="00E71EA6" w:rsidRDefault="00E71EA6" w:rsidP="00F34C75"/>
    <w:p w14:paraId="3721471C" w14:textId="77777777" w:rsidR="00E71EA6" w:rsidRPr="00F34C75" w:rsidRDefault="00E71EA6" w:rsidP="00F34C75">
      <w:pPr>
        <w:rPr>
          <w:lang w:val="en-US"/>
        </w:rPr>
      </w:pPr>
    </w:p>
    <w:p w14:paraId="363C7134" w14:textId="77777777" w:rsidR="00F34C75" w:rsidRDefault="00F34C75" w:rsidP="00310F09">
      <w:pPr>
        <w:rPr>
          <w:sz w:val="22"/>
          <w:szCs w:val="22"/>
          <w:lang w:eastAsia="zh-CN"/>
        </w:rPr>
      </w:pPr>
    </w:p>
    <w:sectPr w:rsidR="00F34C75" w:rsidSect="006605B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A041A" w14:textId="77777777" w:rsidR="00E37136" w:rsidRDefault="00E37136">
      <w:r>
        <w:separator/>
      </w:r>
    </w:p>
  </w:endnote>
  <w:endnote w:type="continuationSeparator" w:id="0">
    <w:p w14:paraId="440040EA" w14:textId="77777777" w:rsidR="00E37136" w:rsidRDefault="00E37136">
      <w:r>
        <w:continuationSeparator/>
      </w:r>
    </w:p>
  </w:endnote>
  <w:endnote w:type="continuationNotice" w:id="1">
    <w:p w14:paraId="6C6A6801" w14:textId="77777777" w:rsidR="00E37136" w:rsidRDefault="00E37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379D2" w14:textId="77777777" w:rsidR="00E37136" w:rsidRDefault="00E37136">
      <w:r>
        <w:separator/>
      </w:r>
    </w:p>
  </w:footnote>
  <w:footnote w:type="continuationSeparator" w:id="0">
    <w:p w14:paraId="4F4FEB0A" w14:textId="77777777" w:rsidR="00E37136" w:rsidRDefault="00E37136">
      <w:r>
        <w:continuationSeparator/>
      </w:r>
    </w:p>
  </w:footnote>
  <w:footnote w:type="continuationNotice" w:id="1">
    <w:p w14:paraId="2EC9491A" w14:textId="77777777" w:rsidR="00E37136" w:rsidRDefault="00E371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A74629" w:rsidRDefault="00A746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20EFE5"/>
    <w:multiLevelType w:val="singleLevel"/>
    <w:tmpl w:val="B520EFE5"/>
    <w:lvl w:ilvl="0">
      <w:start w:val="1"/>
      <w:numFmt w:val="bullet"/>
      <w:lvlText w:val="•"/>
      <w:lvlJc w:val="left"/>
      <w:pPr>
        <w:ind w:left="420" w:hanging="420"/>
      </w:pPr>
      <w:rPr>
        <w:rFonts w:ascii="Arial" w:hAnsi="Arial" w:cs="Arial" w:hint="default"/>
      </w:rPr>
    </w:lvl>
  </w:abstractNum>
  <w:abstractNum w:abstractNumId="1" w15:restartNumberingAfterBreak="0">
    <w:nsid w:val="06843234"/>
    <w:multiLevelType w:val="hybridMultilevel"/>
    <w:tmpl w:val="264804AA"/>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CD448A2"/>
    <w:multiLevelType w:val="hybridMultilevel"/>
    <w:tmpl w:val="6A10629C"/>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A9D366C"/>
    <w:multiLevelType w:val="hybridMultilevel"/>
    <w:tmpl w:val="CF50C1B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76610"/>
    <w:multiLevelType w:val="hybridMultilevel"/>
    <w:tmpl w:val="EAFC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B645E"/>
    <w:multiLevelType w:val="hybridMultilevel"/>
    <w:tmpl w:val="DEF60D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start w:val="1"/>
      <w:numFmt w:val="bullet"/>
      <w:lvlText w:val=""/>
      <w:lvlJc w:val="left"/>
      <w:pPr>
        <w:ind w:left="2793" w:hanging="360"/>
      </w:pPr>
      <w:rPr>
        <w:rFonts w:ascii="Wingdings" w:hAnsi="Wingdings" w:hint="default"/>
      </w:rPr>
    </w:lvl>
    <w:lvl w:ilvl="3" w:tplc="08090001">
      <w:start w:val="1"/>
      <w:numFmt w:val="bullet"/>
      <w:lvlText w:val=""/>
      <w:lvlJc w:val="left"/>
      <w:pPr>
        <w:ind w:left="3513" w:hanging="360"/>
      </w:pPr>
      <w:rPr>
        <w:rFonts w:ascii="Symbol" w:hAnsi="Symbol" w:hint="default"/>
      </w:rPr>
    </w:lvl>
    <w:lvl w:ilvl="4" w:tplc="08090003">
      <w:start w:val="1"/>
      <w:numFmt w:val="bullet"/>
      <w:lvlText w:val="o"/>
      <w:lvlJc w:val="left"/>
      <w:pPr>
        <w:ind w:left="4233" w:hanging="360"/>
      </w:pPr>
      <w:rPr>
        <w:rFonts w:ascii="Courier New" w:hAnsi="Courier New" w:cs="Courier New" w:hint="default"/>
      </w:rPr>
    </w:lvl>
    <w:lvl w:ilvl="5" w:tplc="08090005">
      <w:start w:val="1"/>
      <w:numFmt w:val="bullet"/>
      <w:lvlText w:val=""/>
      <w:lvlJc w:val="left"/>
      <w:pPr>
        <w:ind w:left="4953" w:hanging="360"/>
      </w:pPr>
      <w:rPr>
        <w:rFonts w:ascii="Wingdings" w:hAnsi="Wingdings" w:hint="default"/>
      </w:rPr>
    </w:lvl>
    <w:lvl w:ilvl="6" w:tplc="08090001">
      <w:start w:val="1"/>
      <w:numFmt w:val="bullet"/>
      <w:lvlText w:val=""/>
      <w:lvlJc w:val="left"/>
      <w:pPr>
        <w:ind w:left="5673" w:hanging="360"/>
      </w:pPr>
      <w:rPr>
        <w:rFonts w:ascii="Symbol" w:hAnsi="Symbol" w:hint="default"/>
      </w:rPr>
    </w:lvl>
    <w:lvl w:ilvl="7" w:tplc="08090003">
      <w:start w:val="1"/>
      <w:numFmt w:val="bullet"/>
      <w:lvlText w:val="o"/>
      <w:lvlJc w:val="left"/>
      <w:pPr>
        <w:ind w:left="6393" w:hanging="360"/>
      </w:pPr>
      <w:rPr>
        <w:rFonts w:ascii="Courier New" w:hAnsi="Courier New" w:cs="Courier New" w:hint="default"/>
      </w:rPr>
    </w:lvl>
    <w:lvl w:ilvl="8" w:tplc="08090005">
      <w:start w:val="1"/>
      <w:numFmt w:val="bullet"/>
      <w:lvlText w:val=""/>
      <w:lvlJc w:val="left"/>
      <w:pPr>
        <w:ind w:left="7113" w:hanging="360"/>
      </w:pPr>
      <w:rPr>
        <w:rFonts w:ascii="Wingdings" w:hAnsi="Wingdings" w:hint="default"/>
      </w:rPr>
    </w:lvl>
  </w:abstractNum>
  <w:abstractNum w:abstractNumId="17"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start w:val="1"/>
      <w:numFmt w:val="bullet"/>
      <w:lvlText w:val=""/>
      <w:lvlJc w:val="left"/>
      <w:pPr>
        <w:ind w:left="2590" w:hanging="360"/>
      </w:pPr>
      <w:rPr>
        <w:rFonts w:ascii="Wingdings" w:hAnsi="Wingdings" w:hint="default"/>
      </w:rPr>
    </w:lvl>
    <w:lvl w:ilvl="3" w:tplc="04090001">
      <w:start w:val="1"/>
      <w:numFmt w:val="bullet"/>
      <w:lvlText w:val=""/>
      <w:lvlJc w:val="left"/>
      <w:pPr>
        <w:ind w:left="3310" w:hanging="360"/>
      </w:pPr>
      <w:rPr>
        <w:rFonts w:ascii="Symbol" w:hAnsi="Symbol" w:hint="default"/>
      </w:rPr>
    </w:lvl>
    <w:lvl w:ilvl="4" w:tplc="04090003">
      <w:start w:val="1"/>
      <w:numFmt w:val="bullet"/>
      <w:lvlText w:val="o"/>
      <w:lvlJc w:val="left"/>
      <w:pPr>
        <w:ind w:left="4030" w:hanging="360"/>
      </w:pPr>
      <w:rPr>
        <w:rFonts w:ascii="Courier New" w:hAnsi="Courier New" w:cs="Courier New" w:hint="default"/>
      </w:rPr>
    </w:lvl>
    <w:lvl w:ilvl="5" w:tplc="04090005">
      <w:start w:val="1"/>
      <w:numFmt w:val="bullet"/>
      <w:lvlText w:val=""/>
      <w:lvlJc w:val="left"/>
      <w:pPr>
        <w:ind w:left="4750" w:hanging="360"/>
      </w:pPr>
      <w:rPr>
        <w:rFonts w:ascii="Wingdings" w:hAnsi="Wingdings" w:hint="default"/>
      </w:rPr>
    </w:lvl>
    <w:lvl w:ilvl="6" w:tplc="04090001">
      <w:start w:val="1"/>
      <w:numFmt w:val="bullet"/>
      <w:lvlText w:val=""/>
      <w:lvlJc w:val="left"/>
      <w:pPr>
        <w:ind w:left="5470" w:hanging="360"/>
      </w:pPr>
      <w:rPr>
        <w:rFonts w:ascii="Symbol" w:hAnsi="Symbol" w:hint="default"/>
      </w:rPr>
    </w:lvl>
    <w:lvl w:ilvl="7" w:tplc="04090003">
      <w:start w:val="1"/>
      <w:numFmt w:val="bullet"/>
      <w:lvlText w:val="o"/>
      <w:lvlJc w:val="left"/>
      <w:pPr>
        <w:ind w:left="6190" w:hanging="360"/>
      </w:pPr>
      <w:rPr>
        <w:rFonts w:ascii="Courier New" w:hAnsi="Courier New" w:cs="Courier New" w:hint="default"/>
      </w:rPr>
    </w:lvl>
    <w:lvl w:ilvl="8" w:tplc="04090005">
      <w:start w:val="1"/>
      <w:numFmt w:val="bullet"/>
      <w:lvlText w:val=""/>
      <w:lvlJc w:val="left"/>
      <w:pPr>
        <w:ind w:left="6910" w:hanging="360"/>
      </w:pPr>
      <w:rPr>
        <w:rFonts w:ascii="Wingdings" w:hAnsi="Wingdings" w:hint="default"/>
      </w:rPr>
    </w:lvl>
  </w:abstractNum>
  <w:abstractNum w:abstractNumId="18" w15:restartNumberingAfterBreak="0">
    <w:nsid w:val="45B74C10"/>
    <w:multiLevelType w:val="hybridMultilevel"/>
    <w:tmpl w:val="80469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A7850"/>
    <w:multiLevelType w:val="hybridMultilevel"/>
    <w:tmpl w:val="AE0813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61358D"/>
    <w:multiLevelType w:val="hybridMultilevel"/>
    <w:tmpl w:val="7CE25264"/>
    <w:lvl w:ilvl="0" w:tplc="6E2614A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4B81632"/>
    <w:multiLevelType w:val="hybridMultilevel"/>
    <w:tmpl w:val="C69CC366"/>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8"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2"/>
  </w:num>
  <w:num w:numId="4">
    <w:abstractNumId w:val="24"/>
  </w:num>
  <w:num w:numId="5">
    <w:abstractNumId w:val="14"/>
  </w:num>
  <w:num w:numId="6">
    <w:abstractNumId w:val="6"/>
  </w:num>
  <w:num w:numId="7">
    <w:abstractNumId w:val="7"/>
  </w:num>
  <w:num w:numId="8">
    <w:abstractNumId w:val="26"/>
  </w:num>
  <w:num w:numId="9">
    <w:abstractNumId w:val="11"/>
  </w:num>
  <w:num w:numId="10">
    <w:abstractNumId w:val="9"/>
  </w:num>
  <w:num w:numId="11">
    <w:abstractNumId w:val="20"/>
  </w:num>
  <w:num w:numId="12">
    <w:abstractNumId w:val="25"/>
  </w:num>
  <w:num w:numId="13">
    <w:abstractNumId w:val="28"/>
  </w:num>
  <w:num w:numId="14">
    <w:abstractNumId w:val="18"/>
  </w:num>
  <w:num w:numId="15">
    <w:abstractNumId w:val="1"/>
  </w:num>
  <w:num w:numId="16">
    <w:abstractNumId w:val="4"/>
  </w:num>
  <w:num w:numId="17">
    <w:abstractNumId w:val="8"/>
  </w:num>
  <w:num w:numId="18">
    <w:abstractNumId w:val="5"/>
  </w:num>
  <w:num w:numId="19">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7"/>
  </w:num>
  <w:num w:numId="22">
    <w:abstractNumId w:val="21"/>
  </w:num>
  <w:num w:numId="23">
    <w:abstractNumId w:val="27"/>
  </w:num>
  <w:num w:numId="24">
    <w:abstractNumId w:val="12"/>
  </w:num>
  <w:num w:numId="25">
    <w:abstractNumId w:val="19"/>
  </w:num>
  <w:num w:numId="26">
    <w:abstractNumId w:val="0"/>
  </w:num>
  <w:num w:numId="27">
    <w:abstractNumId w:val="10"/>
  </w:num>
  <w:num w:numId="28">
    <w:abstractNumId w:val="23"/>
  </w:num>
  <w:num w:numId="29">
    <w:abstractNumId w:val="16"/>
  </w:num>
  <w:num w:numId="30">
    <w:abstractNumId w:val="13"/>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5A"/>
    <w:rsid w:val="0000305B"/>
    <w:rsid w:val="00004216"/>
    <w:rsid w:val="00005198"/>
    <w:rsid w:val="000075B5"/>
    <w:rsid w:val="00011D53"/>
    <w:rsid w:val="0001636E"/>
    <w:rsid w:val="00016CF4"/>
    <w:rsid w:val="000210FD"/>
    <w:rsid w:val="00022E4A"/>
    <w:rsid w:val="000234E7"/>
    <w:rsid w:val="00023970"/>
    <w:rsid w:val="0002477E"/>
    <w:rsid w:val="00033BCE"/>
    <w:rsid w:val="00037383"/>
    <w:rsid w:val="00037D58"/>
    <w:rsid w:val="00041393"/>
    <w:rsid w:val="000442E3"/>
    <w:rsid w:val="000544B4"/>
    <w:rsid w:val="00057476"/>
    <w:rsid w:val="000742A2"/>
    <w:rsid w:val="00076202"/>
    <w:rsid w:val="00080682"/>
    <w:rsid w:val="00082736"/>
    <w:rsid w:val="00083F05"/>
    <w:rsid w:val="000844C2"/>
    <w:rsid w:val="000846A0"/>
    <w:rsid w:val="00087588"/>
    <w:rsid w:val="000907E7"/>
    <w:rsid w:val="00096D36"/>
    <w:rsid w:val="000A2674"/>
    <w:rsid w:val="000A6394"/>
    <w:rsid w:val="000A7129"/>
    <w:rsid w:val="000B4146"/>
    <w:rsid w:val="000B7FED"/>
    <w:rsid w:val="000C038A"/>
    <w:rsid w:val="000C6598"/>
    <w:rsid w:val="000D2ADD"/>
    <w:rsid w:val="000D5F95"/>
    <w:rsid w:val="000D648D"/>
    <w:rsid w:val="000E4A1C"/>
    <w:rsid w:val="000F31F8"/>
    <w:rsid w:val="000F3BE0"/>
    <w:rsid w:val="000F4D57"/>
    <w:rsid w:val="000F68D4"/>
    <w:rsid w:val="00116546"/>
    <w:rsid w:val="00135464"/>
    <w:rsid w:val="00141C25"/>
    <w:rsid w:val="00144527"/>
    <w:rsid w:val="00145D43"/>
    <w:rsid w:val="0014715D"/>
    <w:rsid w:val="00154C97"/>
    <w:rsid w:val="00155580"/>
    <w:rsid w:val="0016047D"/>
    <w:rsid w:val="00165CDB"/>
    <w:rsid w:val="00166EC7"/>
    <w:rsid w:val="00171F3A"/>
    <w:rsid w:val="001752FB"/>
    <w:rsid w:val="00187BCB"/>
    <w:rsid w:val="00190197"/>
    <w:rsid w:val="00192C46"/>
    <w:rsid w:val="00192DEE"/>
    <w:rsid w:val="00195A0D"/>
    <w:rsid w:val="001967B0"/>
    <w:rsid w:val="001A08B3"/>
    <w:rsid w:val="001A2E06"/>
    <w:rsid w:val="001A7B60"/>
    <w:rsid w:val="001B0297"/>
    <w:rsid w:val="001B52F0"/>
    <w:rsid w:val="001B7A65"/>
    <w:rsid w:val="001C0D07"/>
    <w:rsid w:val="001C3A23"/>
    <w:rsid w:val="001D6EC3"/>
    <w:rsid w:val="001D714B"/>
    <w:rsid w:val="001E01FC"/>
    <w:rsid w:val="001E0DC1"/>
    <w:rsid w:val="001E24F6"/>
    <w:rsid w:val="001E41F3"/>
    <w:rsid w:val="001E5B37"/>
    <w:rsid w:val="001E67B9"/>
    <w:rsid w:val="001F78BD"/>
    <w:rsid w:val="002103C0"/>
    <w:rsid w:val="002153F3"/>
    <w:rsid w:val="00220AEC"/>
    <w:rsid w:val="00220FB4"/>
    <w:rsid w:val="002230B4"/>
    <w:rsid w:val="0022327E"/>
    <w:rsid w:val="00224478"/>
    <w:rsid w:val="00227AC6"/>
    <w:rsid w:val="002301BA"/>
    <w:rsid w:val="00232675"/>
    <w:rsid w:val="00234A13"/>
    <w:rsid w:val="0024260B"/>
    <w:rsid w:val="00256EC4"/>
    <w:rsid w:val="0026004D"/>
    <w:rsid w:val="002640DD"/>
    <w:rsid w:val="0027054C"/>
    <w:rsid w:val="00272B22"/>
    <w:rsid w:val="002732CC"/>
    <w:rsid w:val="00274006"/>
    <w:rsid w:val="00275166"/>
    <w:rsid w:val="00275D12"/>
    <w:rsid w:val="0028116D"/>
    <w:rsid w:val="00284FEB"/>
    <w:rsid w:val="002860C4"/>
    <w:rsid w:val="0029023F"/>
    <w:rsid w:val="002A002E"/>
    <w:rsid w:val="002A436D"/>
    <w:rsid w:val="002A54D0"/>
    <w:rsid w:val="002A560C"/>
    <w:rsid w:val="002A67A0"/>
    <w:rsid w:val="002A7F3F"/>
    <w:rsid w:val="002B1A39"/>
    <w:rsid w:val="002B542A"/>
    <w:rsid w:val="002B5741"/>
    <w:rsid w:val="002C4D81"/>
    <w:rsid w:val="002D7B37"/>
    <w:rsid w:val="002E357F"/>
    <w:rsid w:val="002E5330"/>
    <w:rsid w:val="003018C7"/>
    <w:rsid w:val="00302A92"/>
    <w:rsid w:val="00305409"/>
    <w:rsid w:val="00306695"/>
    <w:rsid w:val="00310F09"/>
    <w:rsid w:val="0031782A"/>
    <w:rsid w:val="00322B44"/>
    <w:rsid w:val="00327555"/>
    <w:rsid w:val="00331032"/>
    <w:rsid w:val="00336B0A"/>
    <w:rsid w:val="00336E0D"/>
    <w:rsid w:val="00343AD0"/>
    <w:rsid w:val="0035100F"/>
    <w:rsid w:val="003519D7"/>
    <w:rsid w:val="00353F16"/>
    <w:rsid w:val="003548DB"/>
    <w:rsid w:val="00355FCF"/>
    <w:rsid w:val="00357898"/>
    <w:rsid w:val="003609EF"/>
    <w:rsid w:val="0036231A"/>
    <w:rsid w:val="00364DDF"/>
    <w:rsid w:val="003666A4"/>
    <w:rsid w:val="003738CE"/>
    <w:rsid w:val="00375822"/>
    <w:rsid w:val="003919CE"/>
    <w:rsid w:val="00393D79"/>
    <w:rsid w:val="003A5D4F"/>
    <w:rsid w:val="003C0576"/>
    <w:rsid w:val="003C3583"/>
    <w:rsid w:val="003C5B89"/>
    <w:rsid w:val="003D0E23"/>
    <w:rsid w:val="003D1556"/>
    <w:rsid w:val="003D647D"/>
    <w:rsid w:val="003D7AAC"/>
    <w:rsid w:val="003E1A36"/>
    <w:rsid w:val="003E2C42"/>
    <w:rsid w:val="003E2EBE"/>
    <w:rsid w:val="003E57EB"/>
    <w:rsid w:val="003E7AAA"/>
    <w:rsid w:val="003F3FE8"/>
    <w:rsid w:val="003F4EBD"/>
    <w:rsid w:val="003F53DB"/>
    <w:rsid w:val="003F63AA"/>
    <w:rsid w:val="003F76AE"/>
    <w:rsid w:val="00402056"/>
    <w:rsid w:val="00403E83"/>
    <w:rsid w:val="00404322"/>
    <w:rsid w:val="00410371"/>
    <w:rsid w:val="004242F1"/>
    <w:rsid w:val="004308C2"/>
    <w:rsid w:val="00430CBA"/>
    <w:rsid w:val="00430FBA"/>
    <w:rsid w:val="00434B27"/>
    <w:rsid w:val="00435F79"/>
    <w:rsid w:val="00446029"/>
    <w:rsid w:val="00450D1A"/>
    <w:rsid w:val="00460CCE"/>
    <w:rsid w:val="004673DB"/>
    <w:rsid w:val="00476159"/>
    <w:rsid w:val="004829F2"/>
    <w:rsid w:val="00483046"/>
    <w:rsid w:val="0048567A"/>
    <w:rsid w:val="0048658C"/>
    <w:rsid w:val="00492C10"/>
    <w:rsid w:val="004A45BA"/>
    <w:rsid w:val="004A4971"/>
    <w:rsid w:val="004B1603"/>
    <w:rsid w:val="004B358E"/>
    <w:rsid w:val="004B75B7"/>
    <w:rsid w:val="004C23F8"/>
    <w:rsid w:val="004C3DAE"/>
    <w:rsid w:val="004D6B50"/>
    <w:rsid w:val="004E3458"/>
    <w:rsid w:val="004F451F"/>
    <w:rsid w:val="004F68E7"/>
    <w:rsid w:val="00504F16"/>
    <w:rsid w:val="00514440"/>
    <w:rsid w:val="0051580D"/>
    <w:rsid w:val="00515CBE"/>
    <w:rsid w:val="0052042E"/>
    <w:rsid w:val="00525730"/>
    <w:rsid w:val="00525EAB"/>
    <w:rsid w:val="00533DE0"/>
    <w:rsid w:val="00535279"/>
    <w:rsid w:val="00537DF2"/>
    <w:rsid w:val="00540B6B"/>
    <w:rsid w:val="00541668"/>
    <w:rsid w:val="00542475"/>
    <w:rsid w:val="00547111"/>
    <w:rsid w:val="00556A3F"/>
    <w:rsid w:val="00556E24"/>
    <w:rsid w:val="005746F7"/>
    <w:rsid w:val="00575D35"/>
    <w:rsid w:val="00576E96"/>
    <w:rsid w:val="005771E1"/>
    <w:rsid w:val="005815DD"/>
    <w:rsid w:val="0059131F"/>
    <w:rsid w:val="00592D74"/>
    <w:rsid w:val="00593324"/>
    <w:rsid w:val="005A4526"/>
    <w:rsid w:val="005A5642"/>
    <w:rsid w:val="005A6B6C"/>
    <w:rsid w:val="005A6FF5"/>
    <w:rsid w:val="005A7148"/>
    <w:rsid w:val="005B1863"/>
    <w:rsid w:val="005B2642"/>
    <w:rsid w:val="005B5401"/>
    <w:rsid w:val="005B58AB"/>
    <w:rsid w:val="005C3151"/>
    <w:rsid w:val="005C3699"/>
    <w:rsid w:val="005C629A"/>
    <w:rsid w:val="005C6BB3"/>
    <w:rsid w:val="005D5E39"/>
    <w:rsid w:val="005D7B4E"/>
    <w:rsid w:val="005D7C72"/>
    <w:rsid w:val="005E29F3"/>
    <w:rsid w:val="005E2C44"/>
    <w:rsid w:val="005F6BF5"/>
    <w:rsid w:val="00604FAE"/>
    <w:rsid w:val="006051B4"/>
    <w:rsid w:val="00607748"/>
    <w:rsid w:val="00607C13"/>
    <w:rsid w:val="00620B36"/>
    <w:rsid w:val="00621188"/>
    <w:rsid w:val="00621BB1"/>
    <w:rsid w:val="006257ED"/>
    <w:rsid w:val="00627C4E"/>
    <w:rsid w:val="00632EEA"/>
    <w:rsid w:val="00633EE4"/>
    <w:rsid w:val="00641725"/>
    <w:rsid w:val="00645DFF"/>
    <w:rsid w:val="00650201"/>
    <w:rsid w:val="006605B9"/>
    <w:rsid w:val="00660A27"/>
    <w:rsid w:val="00665CC6"/>
    <w:rsid w:val="006677A4"/>
    <w:rsid w:val="00670FAE"/>
    <w:rsid w:val="00674E6E"/>
    <w:rsid w:val="00675F65"/>
    <w:rsid w:val="00680A05"/>
    <w:rsid w:val="006846D7"/>
    <w:rsid w:val="006908EE"/>
    <w:rsid w:val="00691532"/>
    <w:rsid w:val="00693628"/>
    <w:rsid w:val="00693A1B"/>
    <w:rsid w:val="00695808"/>
    <w:rsid w:val="006A2C6F"/>
    <w:rsid w:val="006A4A88"/>
    <w:rsid w:val="006B46FB"/>
    <w:rsid w:val="006B4D08"/>
    <w:rsid w:val="006C16E0"/>
    <w:rsid w:val="006D0B78"/>
    <w:rsid w:val="006D7F1D"/>
    <w:rsid w:val="006E136D"/>
    <w:rsid w:val="006E21FB"/>
    <w:rsid w:val="006F0870"/>
    <w:rsid w:val="0070260B"/>
    <w:rsid w:val="007201F9"/>
    <w:rsid w:val="00722E0A"/>
    <w:rsid w:val="0073514F"/>
    <w:rsid w:val="00737CB7"/>
    <w:rsid w:val="00741AAE"/>
    <w:rsid w:val="00742BBB"/>
    <w:rsid w:val="00744D18"/>
    <w:rsid w:val="00751066"/>
    <w:rsid w:val="00757FA2"/>
    <w:rsid w:val="00764ADB"/>
    <w:rsid w:val="0078149D"/>
    <w:rsid w:val="00785910"/>
    <w:rsid w:val="007863A7"/>
    <w:rsid w:val="00786469"/>
    <w:rsid w:val="00792342"/>
    <w:rsid w:val="007959FC"/>
    <w:rsid w:val="007977A8"/>
    <w:rsid w:val="007979AE"/>
    <w:rsid w:val="007A00E0"/>
    <w:rsid w:val="007A0750"/>
    <w:rsid w:val="007A4596"/>
    <w:rsid w:val="007A62BE"/>
    <w:rsid w:val="007A632A"/>
    <w:rsid w:val="007B3978"/>
    <w:rsid w:val="007B512A"/>
    <w:rsid w:val="007B6D51"/>
    <w:rsid w:val="007C2097"/>
    <w:rsid w:val="007D040F"/>
    <w:rsid w:val="007D101B"/>
    <w:rsid w:val="007D6A07"/>
    <w:rsid w:val="007E269A"/>
    <w:rsid w:val="007E515D"/>
    <w:rsid w:val="007E6B17"/>
    <w:rsid w:val="007F105C"/>
    <w:rsid w:val="007F7259"/>
    <w:rsid w:val="00804C5B"/>
    <w:rsid w:val="00804E4F"/>
    <w:rsid w:val="00811045"/>
    <w:rsid w:val="00817455"/>
    <w:rsid w:val="00824BE2"/>
    <w:rsid w:val="008272EB"/>
    <w:rsid w:val="008279FA"/>
    <w:rsid w:val="00830A99"/>
    <w:rsid w:val="00831F66"/>
    <w:rsid w:val="008320EA"/>
    <w:rsid w:val="00840415"/>
    <w:rsid w:val="0084229B"/>
    <w:rsid w:val="0084523A"/>
    <w:rsid w:val="0084576A"/>
    <w:rsid w:val="0085510D"/>
    <w:rsid w:val="008626E7"/>
    <w:rsid w:val="00862FE3"/>
    <w:rsid w:val="0086452D"/>
    <w:rsid w:val="00865806"/>
    <w:rsid w:val="00870EE7"/>
    <w:rsid w:val="00877D8F"/>
    <w:rsid w:val="00880AE3"/>
    <w:rsid w:val="00881F72"/>
    <w:rsid w:val="008859EC"/>
    <w:rsid w:val="008862A0"/>
    <w:rsid w:val="008967C6"/>
    <w:rsid w:val="008A095F"/>
    <w:rsid w:val="008A4359"/>
    <w:rsid w:val="008A45A6"/>
    <w:rsid w:val="008B5890"/>
    <w:rsid w:val="008B68B8"/>
    <w:rsid w:val="008D02FE"/>
    <w:rsid w:val="008D0327"/>
    <w:rsid w:val="008D25CD"/>
    <w:rsid w:val="008E50A2"/>
    <w:rsid w:val="008E6217"/>
    <w:rsid w:val="008F686C"/>
    <w:rsid w:val="008F6D69"/>
    <w:rsid w:val="008F7BF3"/>
    <w:rsid w:val="00903273"/>
    <w:rsid w:val="009036D7"/>
    <w:rsid w:val="00910253"/>
    <w:rsid w:val="009148DE"/>
    <w:rsid w:val="009151B5"/>
    <w:rsid w:val="00922C3E"/>
    <w:rsid w:val="00925AE5"/>
    <w:rsid w:val="00930BC0"/>
    <w:rsid w:val="00931A4B"/>
    <w:rsid w:val="009348D3"/>
    <w:rsid w:val="0093677C"/>
    <w:rsid w:val="009373F5"/>
    <w:rsid w:val="0094020E"/>
    <w:rsid w:val="00945232"/>
    <w:rsid w:val="00960BA6"/>
    <w:rsid w:val="009777D9"/>
    <w:rsid w:val="00980840"/>
    <w:rsid w:val="00980CF5"/>
    <w:rsid w:val="00985756"/>
    <w:rsid w:val="009905CE"/>
    <w:rsid w:val="00991B88"/>
    <w:rsid w:val="00991C95"/>
    <w:rsid w:val="0099476C"/>
    <w:rsid w:val="009A11B5"/>
    <w:rsid w:val="009A2060"/>
    <w:rsid w:val="009A5753"/>
    <w:rsid w:val="009A579D"/>
    <w:rsid w:val="009A6D4E"/>
    <w:rsid w:val="009B5553"/>
    <w:rsid w:val="009C2CD1"/>
    <w:rsid w:val="009C3BE8"/>
    <w:rsid w:val="009D0888"/>
    <w:rsid w:val="009D1882"/>
    <w:rsid w:val="009D2D33"/>
    <w:rsid w:val="009D58E8"/>
    <w:rsid w:val="009E2D9D"/>
    <w:rsid w:val="009E3297"/>
    <w:rsid w:val="009F012E"/>
    <w:rsid w:val="009F734F"/>
    <w:rsid w:val="00A0002C"/>
    <w:rsid w:val="00A0112E"/>
    <w:rsid w:val="00A03E36"/>
    <w:rsid w:val="00A06B52"/>
    <w:rsid w:val="00A16F24"/>
    <w:rsid w:val="00A246B6"/>
    <w:rsid w:val="00A31B31"/>
    <w:rsid w:val="00A3390D"/>
    <w:rsid w:val="00A34B5F"/>
    <w:rsid w:val="00A47E70"/>
    <w:rsid w:val="00A50CF0"/>
    <w:rsid w:val="00A62D3B"/>
    <w:rsid w:val="00A64A0D"/>
    <w:rsid w:val="00A676D6"/>
    <w:rsid w:val="00A72B9C"/>
    <w:rsid w:val="00A74629"/>
    <w:rsid w:val="00A74E5D"/>
    <w:rsid w:val="00A7671C"/>
    <w:rsid w:val="00A82013"/>
    <w:rsid w:val="00A82BE5"/>
    <w:rsid w:val="00A87AE9"/>
    <w:rsid w:val="00A942DA"/>
    <w:rsid w:val="00AA2CBC"/>
    <w:rsid w:val="00AB3B56"/>
    <w:rsid w:val="00AB585E"/>
    <w:rsid w:val="00AB65CD"/>
    <w:rsid w:val="00AC1E69"/>
    <w:rsid w:val="00AC29BE"/>
    <w:rsid w:val="00AC2CCE"/>
    <w:rsid w:val="00AC40DB"/>
    <w:rsid w:val="00AC5820"/>
    <w:rsid w:val="00AC6125"/>
    <w:rsid w:val="00AD1CD8"/>
    <w:rsid w:val="00AE2C4F"/>
    <w:rsid w:val="00AE3C06"/>
    <w:rsid w:val="00AE5FA6"/>
    <w:rsid w:val="00B002A1"/>
    <w:rsid w:val="00B0287D"/>
    <w:rsid w:val="00B11527"/>
    <w:rsid w:val="00B116C6"/>
    <w:rsid w:val="00B11C23"/>
    <w:rsid w:val="00B2035A"/>
    <w:rsid w:val="00B2270C"/>
    <w:rsid w:val="00B256E2"/>
    <w:rsid w:val="00B258BB"/>
    <w:rsid w:val="00B302A9"/>
    <w:rsid w:val="00B30772"/>
    <w:rsid w:val="00B41A10"/>
    <w:rsid w:val="00B42215"/>
    <w:rsid w:val="00B4224B"/>
    <w:rsid w:val="00B47E32"/>
    <w:rsid w:val="00B507E3"/>
    <w:rsid w:val="00B575FE"/>
    <w:rsid w:val="00B63304"/>
    <w:rsid w:val="00B63C69"/>
    <w:rsid w:val="00B67B97"/>
    <w:rsid w:val="00B7338E"/>
    <w:rsid w:val="00B91A00"/>
    <w:rsid w:val="00B941A7"/>
    <w:rsid w:val="00B968C8"/>
    <w:rsid w:val="00BA3EC5"/>
    <w:rsid w:val="00BA51D9"/>
    <w:rsid w:val="00BB5DFC"/>
    <w:rsid w:val="00BB66D6"/>
    <w:rsid w:val="00BB6B0C"/>
    <w:rsid w:val="00BC5B83"/>
    <w:rsid w:val="00BD279D"/>
    <w:rsid w:val="00BD6BB8"/>
    <w:rsid w:val="00BE1B10"/>
    <w:rsid w:val="00C0064E"/>
    <w:rsid w:val="00C00AF1"/>
    <w:rsid w:val="00C03B82"/>
    <w:rsid w:val="00C12816"/>
    <w:rsid w:val="00C27796"/>
    <w:rsid w:val="00C30D62"/>
    <w:rsid w:val="00C3259A"/>
    <w:rsid w:val="00C3490C"/>
    <w:rsid w:val="00C37F5D"/>
    <w:rsid w:val="00C446D0"/>
    <w:rsid w:val="00C44F3B"/>
    <w:rsid w:val="00C468ED"/>
    <w:rsid w:val="00C47950"/>
    <w:rsid w:val="00C565E4"/>
    <w:rsid w:val="00C66BA2"/>
    <w:rsid w:val="00C66C3F"/>
    <w:rsid w:val="00C730FE"/>
    <w:rsid w:val="00C76182"/>
    <w:rsid w:val="00C77BB8"/>
    <w:rsid w:val="00C82C80"/>
    <w:rsid w:val="00C87335"/>
    <w:rsid w:val="00C935A6"/>
    <w:rsid w:val="00C93E62"/>
    <w:rsid w:val="00C95985"/>
    <w:rsid w:val="00CB02F3"/>
    <w:rsid w:val="00CB464D"/>
    <w:rsid w:val="00CB781E"/>
    <w:rsid w:val="00CC41AB"/>
    <w:rsid w:val="00CC5026"/>
    <w:rsid w:val="00CD1D71"/>
    <w:rsid w:val="00CD21A9"/>
    <w:rsid w:val="00CD3BA9"/>
    <w:rsid w:val="00CE52A2"/>
    <w:rsid w:val="00CE5440"/>
    <w:rsid w:val="00CE64D0"/>
    <w:rsid w:val="00CF0B96"/>
    <w:rsid w:val="00D03F9A"/>
    <w:rsid w:val="00D06D51"/>
    <w:rsid w:val="00D12ADB"/>
    <w:rsid w:val="00D20EF4"/>
    <w:rsid w:val="00D2463B"/>
    <w:rsid w:val="00D24991"/>
    <w:rsid w:val="00D33362"/>
    <w:rsid w:val="00D40AE6"/>
    <w:rsid w:val="00D426B4"/>
    <w:rsid w:val="00D43F7C"/>
    <w:rsid w:val="00D46EC7"/>
    <w:rsid w:val="00D50255"/>
    <w:rsid w:val="00D66213"/>
    <w:rsid w:val="00D71D81"/>
    <w:rsid w:val="00D7206A"/>
    <w:rsid w:val="00D7772D"/>
    <w:rsid w:val="00D82009"/>
    <w:rsid w:val="00D85554"/>
    <w:rsid w:val="00D875EF"/>
    <w:rsid w:val="00D97000"/>
    <w:rsid w:val="00D97CB4"/>
    <w:rsid w:val="00DA48E9"/>
    <w:rsid w:val="00DB0B1E"/>
    <w:rsid w:val="00DC4568"/>
    <w:rsid w:val="00DD66C9"/>
    <w:rsid w:val="00DD6CEF"/>
    <w:rsid w:val="00DE2FD4"/>
    <w:rsid w:val="00DE34CF"/>
    <w:rsid w:val="00DE7A34"/>
    <w:rsid w:val="00DF168A"/>
    <w:rsid w:val="00DF4554"/>
    <w:rsid w:val="00DF460D"/>
    <w:rsid w:val="00DF5C53"/>
    <w:rsid w:val="00E01B4D"/>
    <w:rsid w:val="00E04E00"/>
    <w:rsid w:val="00E0792D"/>
    <w:rsid w:val="00E11519"/>
    <w:rsid w:val="00E118AB"/>
    <w:rsid w:val="00E11B5A"/>
    <w:rsid w:val="00E13F3D"/>
    <w:rsid w:val="00E17012"/>
    <w:rsid w:val="00E205FA"/>
    <w:rsid w:val="00E21BBD"/>
    <w:rsid w:val="00E24D48"/>
    <w:rsid w:val="00E26542"/>
    <w:rsid w:val="00E3022C"/>
    <w:rsid w:val="00E34468"/>
    <w:rsid w:val="00E37136"/>
    <w:rsid w:val="00E46704"/>
    <w:rsid w:val="00E53BDB"/>
    <w:rsid w:val="00E66B4A"/>
    <w:rsid w:val="00E6788D"/>
    <w:rsid w:val="00E710F6"/>
    <w:rsid w:val="00E71EA6"/>
    <w:rsid w:val="00E754B4"/>
    <w:rsid w:val="00E94862"/>
    <w:rsid w:val="00E95408"/>
    <w:rsid w:val="00EB34CE"/>
    <w:rsid w:val="00EB7E6D"/>
    <w:rsid w:val="00ED1C9C"/>
    <w:rsid w:val="00ED32A0"/>
    <w:rsid w:val="00EE0337"/>
    <w:rsid w:val="00EE0A91"/>
    <w:rsid w:val="00EE2426"/>
    <w:rsid w:val="00EE3091"/>
    <w:rsid w:val="00EE3190"/>
    <w:rsid w:val="00EE7005"/>
    <w:rsid w:val="00EE7D0C"/>
    <w:rsid w:val="00EE7D7C"/>
    <w:rsid w:val="00EF0CE1"/>
    <w:rsid w:val="00EF4261"/>
    <w:rsid w:val="00EF6EB4"/>
    <w:rsid w:val="00F00D65"/>
    <w:rsid w:val="00F042F1"/>
    <w:rsid w:val="00F11155"/>
    <w:rsid w:val="00F1533F"/>
    <w:rsid w:val="00F22A3C"/>
    <w:rsid w:val="00F24C66"/>
    <w:rsid w:val="00F25D98"/>
    <w:rsid w:val="00F300FB"/>
    <w:rsid w:val="00F31A04"/>
    <w:rsid w:val="00F34C75"/>
    <w:rsid w:val="00F36892"/>
    <w:rsid w:val="00F41108"/>
    <w:rsid w:val="00F417D9"/>
    <w:rsid w:val="00F47D8C"/>
    <w:rsid w:val="00F501F2"/>
    <w:rsid w:val="00F51CFD"/>
    <w:rsid w:val="00F61BE9"/>
    <w:rsid w:val="00F622FC"/>
    <w:rsid w:val="00F62D1E"/>
    <w:rsid w:val="00F63323"/>
    <w:rsid w:val="00F64307"/>
    <w:rsid w:val="00F75E12"/>
    <w:rsid w:val="00F765DE"/>
    <w:rsid w:val="00F775DE"/>
    <w:rsid w:val="00F81533"/>
    <w:rsid w:val="00F84B81"/>
    <w:rsid w:val="00F85918"/>
    <w:rsid w:val="00F868D4"/>
    <w:rsid w:val="00FB2585"/>
    <w:rsid w:val="00FB6386"/>
    <w:rsid w:val="00FC1E3D"/>
    <w:rsid w:val="00FC5A4D"/>
    <w:rsid w:val="00FD3A57"/>
    <w:rsid w:val="00FD4CBF"/>
    <w:rsid w:val="00FE0157"/>
    <w:rsid w:val="00FE4EF9"/>
    <w:rsid w:val="00FF3FB2"/>
    <w:rsid w:val="00FF41E7"/>
    <w:rsid w:val="00FF54D0"/>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Lista1,?? ??,?????,????,列出段落,列出段落1,中等深浅网格 1 - 着色 21"/>
    <w:basedOn w:val="Normal"/>
    <w:link w:val="ListParagraphChar"/>
    <w:uiPriority w:val="34"/>
    <w:qFormat/>
    <w:rsid w:val="00991C95"/>
    <w:pPr>
      <w:ind w:left="720"/>
      <w:contextualSpacing/>
    </w:pPr>
  </w:style>
  <w:style w:type="character" w:customStyle="1" w:styleId="TALChar">
    <w:name w:val="TAL Char"/>
    <w:link w:val="TAL"/>
    <w:qFormat/>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59"/>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19"/>
      </w:numPr>
      <w:tabs>
        <w:tab w:val="left" w:pos="1701"/>
      </w:tabs>
    </w:pPr>
    <w:rPr>
      <w:b/>
      <w:bCs/>
    </w:rPr>
  </w:style>
  <w:style w:type="character" w:customStyle="1" w:styleId="ListParagraphChar">
    <w:name w:val="List Paragraph Char"/>
    <w:aliases w:val="- Bullets Char,목록 단락 Char,リスト段落 Char,Lista1 Char,?? ?? Char,????? Char,???? Char,列出段落 Char,列出段落1 Char,中等深浅网格 1 - 着色 21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E01B4D"/>
    <w:rPr>
      <w:rFonts w:ascii="Arial" w:hAnsi="Arial"/>
      <w:b/>
      <w:noProof/>
      <w:sz w:val="18"/>
      <w:lang w:val="en-GB" w:eastAsia="en-US"/>
    </w:rPr>
  </w:style>
  <w:style w:type="paragraph" w:customStyle="1" w:styleId="Tabletext">
    <w:name w:val="Table_text"/>
    <w:basedOn w:val="Normal"/>
    <w:link w:val="TabletextChar"/>
    <w:qFormat/>
    <w:rsid w:val="00E71E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E71EA6"/>
    <w:rPr>
      <w:rFonts w:ascii="Times New Roman" w:eastAsia="SimSun" w:hAnsi="Times New Roman"/>
      <w:lang w:val="en-GB" w:eastAsia="en-US"/>
    </w:rPr>
  </w:style>
  <w:style w:type="paragraph" w:customStyle="1" w:styleId="tabletext0">
    <w:name w:val="tabletext0"/>
    <w:basedOn w:val="Normal"/>
    <w:uiPriority w:val="99"/>
    <w:rsid w:val="00E71EA6"/>
    <w:pPr>
      <w:spacing w:before="100" w:beforeAutospacing="1" w:after="100" w:afterAutospacing="1"/>
    </w:pPr>
    <w:rPr>
      <w:rFonts w:ascii="Gulim" w:eastAsia="Gulim" w:hAnsi="Gulim" w:cs="Calibri"/>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2908839">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70012615">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1071005557">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cid:image001.jpg@01D460C3.1788FD90"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5AIRPNAIUNRU-1830940522-4208</_dlc_DocId>
    <_dlc_DocIdUrl xmlns="71c5aaf6-e6ce-465b-b873-5148d2a4c105">
      <Url>https://nokia.sharepoint.com/sites/c5g/5gradio/_layouts/15/DocIdRedir.aspx?ID=5AIRPNAIUNRU-1830940522-4208</Url>
      <Description>5AIRPNAIUNRU-1830940522-4208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F70EAD-F058-4A08-8883-BEC61A8B1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1041</Words>
  <Characters>5338</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Sigen-Ye</cp:lastModifiedBy>
  <cp:revision>2</cp:revision>
  <cp:lastPrinted>1900-01-01T08:00:00Z</cp:lastPrinted>
  <dcterms:created xsi:type="dcterms:W3CDTF">2018-11-16T20:42:00Z</dcterms:created>
  <dcterms:modified xsi:type="dcterms:W3CDTF">2018-11-16T20:42:00Z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432b4dbc-9097-40e5-9c8b-4818d4b04bf7</vt:lpwstr>
  </property>
</Properties>
</file>